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9C9" w:rsidRDefault="005129C9" w:rsidP="005129C9">
      <w:pPr>
        <w:spacing w:after="120" w:line="240" w:lineRule="auto"/>
        <w:contextualSpacing/>
        <w:rPr>
          <w:rFonts w:ascii="Times New Roman" w:hAnsi="Times New Roman" w:cs="Times New Roman"/>
          <w:b/>
        </w:rPr>
      </w:pPr>
    </w:p>
    <w:p w:rsidR="005129C9" w:rsidRPr="005129C9" w:rsidRDefault="005129C9" w:rsidP="005129C9">
      <w:pPr>
        <w:spacing w:after="120" w:line="240" w:lineRule="auto"/>
        <w:ind w:left="-539"/>
        <w:contextualSpacing/>
        <w:jc w:val="center"/>
        <w:rPr>
          <w:rFonts w:ascii="Times New Roman" w:hAnsi="Times New Roman" w:cs="Times New Roman"/>
          <w:b/>
        </w:rPr>
      </w:pPr>
      <w:r w:rsidRPr="005129C9">
        <w:rPr>
          <w:rFonts w:ascii="Times New Roman" w:hAnsi="Times New Roman" w:cs="Times New Roman"/>
          <w:b/>
        </w:rPr>
        <w:t>TC</w:t>
      </w:r>
    </w:p>
    <w:p w:rsidR="005129C9" w:rsidRPr="005129C9" w:rsidRDefault="005129C9" w:rsidP="005129C9">
      <w:pPr>
        <w:spacing w:after="120" w:line="240" w:lineRule="auto"/>
        <w:ind w:left="-539"/>
        <w:contextualSpacing/>
        <w:jc w:val="center"/>
        <w:rPr>
          <w:rFonts w:ascii="Times New Roman" w:hAnsi="Times New Roman" w:cs="Times New Roman"/>
          <w:b/>
        </w:rPr>
      </w:pPr>
      <w:r w:rsidRPr="005129C9">
        <w:rPr>
          <w:rFonts w:ascii="Times New Roman" w:hAnsi="Times New Roman" w:cs="Times New Roman"/>
          <w:b/>
        </w:rPr>
        <w:t>Yalova Üniversitesi Hukuk Fakültesi</w:t>
      </w:r>
    </w:p>
    <w:p w:rsidR="005129C9" w:rsidRPr="005129C9" w:rsidRDefault="005129C9" w:rsidP="005129C9">
      <w:pPr>
        <w:spacing w:after="120" w:line="240" w:lineRule="auto"/>
        <w:ind w:left="-539"/>
        <w:contextualSpacing/>
        <w:jc w:val="center"/>
        <w:rPr>
          <w:rFonts w:ascii="Times New Roman" w:hAnsi="Times New Roman" w:cs="Times New Roman"/>
          <w:b/>
        </w:rPr>
      </w:pPr>
      <w:r w:rsidRPr="005129C9">
        <w:rPr>
          <w:rFonts w:ascii="Times New Roman" w:hAnsi="Times New Roman" w:cs="Times New Roman"/>
          <w:b/>
        </w:rPr>
        <w:t>Borçlar Özel Hukuku II Final Sınavı</w:t>
      </w:r>
    </w:p>
    <w:p w:rsidR="005129C9" w:rsidRPr="005129C9" w:rsidRDefault="005129C9" w:rsidP="005129C9">
      <w:pPr>
        <w:spacing w:before="120" w:after="120" w:line="240" w:lineRule="auto"/>
        <w:ind w:left="-539"/>
        <w:jc w:val="center"/>
        <w:rPr>
          <w:rFonts w:ascii="Times New Roman" w:hAnsi="Times New Roman" w:cs="Times New Roman"/>
          <w:b/>
        </w:rPr>
      </w:pPr>
      <w:r w:rsidRPr="005129C9">
        <w:rPr>
          <w:rFonts w:ascii="Times New Roman" w:hAnsi="Times New Roman" w:cs="Times New Roman"/>
          <w:b/>
        </w:rPr>
        <w:t>26.5.2016</w:t>
      </w:r>
    </w:p>
    <w:p w:rsidR="005129C9" w:rsidRPr="00AF696F" w:rsidRDefault="005129C9" w:rsidP="005129C9">
      <w:pPr>
        <w:spacing w:before="120" w:after="120"/>
        <w:jc w:val="both"/>
        <w:rPr>
          <w:rFonts w:ascii="Times New Roman" w:hAnsi="Times New Roman" w:cs="Times New Roman"/>
          <w:sz w:val="20"/>
          <w:szCs w:val="20"/>
        </w:rPr>
      </w:pPr>
      <w:r w:rsidRPr="00AF696F">
        <w:rPr>
          <w:rFonts w:ascii="Times New Roman" w:hAnsi="Times New Roman" w:cs="Times New Roman"/>
          <w:b/>
          <w:sz w:val="20"/>
          <w:szCs w:val="20"/>
        </w:rPr>
        <w:t xml:space="preserve">NOT: SINAV SÜRESİ 90 DAKİKADIR. SORULAR SADECE CEVAPLAR KISA, OKUNAKLI VE GEREKÇELİ OLACAKTIR. EK </w:t>
      </w:r>
      <w:proofErr w:type="gramStart"/>
      <w:r w:rsidRPr="00AF696F">
        <w:rPr>
          <w:rFonts w:ascii="Times New Roman" w:hAnsi="Times New Roman" w:cs="Times New Roman"/>
          <w:b/>
          <w:sz w:val="20"/>
          <w:szCs w:val="20"/>
        </w:rPr>
        <w:t>KAĞIT</w:t>
      </w:r>
      <w:proofErr w:type="gramEnd"/>
      <w:r w:rsidRPr="00AF696F">
        <w:rPr>
          <w:rFonts w:ascii="Times New Roman" w:hAnsi="Times New Roman" w:cs="Times New Roman"/>
          <w:b/>
          <w:sz w:val="20"/>
          <w:szCs w:val="20"/>
        </w:rPr>
        <w:t xml:space="preserve"> VERİLMEYECEKTİR. TÜKENMEZ KALEM KULLANILACAKTIR. BAŞARILAR… </w:t>
      </w:r>
      <w:proofErr w:type="gramStart"/>
      <w:r w:rsidRPr="00AF696F">
        <w:rPr>
          <w:rFonts w:ascii="Times New Roman" w:hAnsi="Times New Roman" w:cs="Times New Roman"/>
          <w:b/>
          <w:sz w:val="20"/>
          <w:szCs w:val="20"/>
        </w:rPr>
        <w:t>(</w:t>
      </w:r>
      <w:proofErr w:type="gramEnd"/>
      <w:r w:rsidRPr="00AF696F">
        <w:rPr>
          <w:rFonts w:ascii="Times New Roman" w:hAnsi="Times New Roman" w:cs="Times New Roman"/>
          <w:b/>
          <w:sz w:val="20"/>
          <w:szCs w:val="20"/>
        </w:rPr>
        <w:t>Yrd. Doç. Dr. Sevgi Kayak</w:t>
      </w:r>
      <w:proofErr w:type="gramStart"/>
      <w:r w:rsidRPr="00AF696F">
        <w:rPr>
          <w:rFonts w:ascii="Times New Roman" w:hAnsi="Times New Roman" w:cs="Times New Roman"/>
          <w:b/>
          <w:sz w:val="20"/>
          <w:szCs w:val="20"/>
        </w:rPr>
        <w:t>)</w:t>
      </w:r>
      <w:proofErr w:type="gramEnd"/>
    </w:p>
    <w:p w:rsidR="0039044F" w:rsidRPr="005129C9" w:rsidRDefault="00261782" w:rsidP="005129C9">
      <w:pPr>
        <w:jc w:val="both"/>
        <w:rPr>
          <w:rFonts w:ascii="Times New Roman" w:hAnsi="Times New Roman" w:cs="Times New Roman"/>
        </w:rPr>
      </w:pPr>
      <w:r w:rsidRPr="005129C9">
        <w:rPr>
          <w:rFonts w:ascii="Times New Roman" w:hAnsi="Times New Roman" w:cs="Times New Roman"/>
        </w:rPr>
        <w:t>Yeni romanını yazıp piyasaya sürmeye hazırlanan yazar Y, bu amaçla, yakın dostu olan ve aynı zamanda emlak komisyoncu</w:t>
      </w:r>
      <w:r w:rsidR="00AF696F">
        <w:rPr>
          <w:rFonts w:ascii="Times New Roman" w:hAnsi="Times New Roman" w:cs="Times New Roman"/>
        </w:rPr>
        <w:t xml:space="preserve">luğu işiyle uğraşan </w:t>
      </w:r>
      <w:r w:rsidRPr="005129C9">
        <w:rPr>
          <w:rFonts w:ascii="Times New Roman" w:hAnsi="Times New Roman" w:cs="Times New Roman"/>
        </w:rPr>
        <w:t xml:space="preserve">D’den, kendisi için gözlerden uzak, sessiz, sakin ve Ege taraflarında bir yazlık ev kiralamasını rica eder. Y, ayrıca kiralama olayının basın tarafından duyulmaması ve kira miktarının da aylık 1 500 </w:t>
      </w:r>
      <w:proofErr w:type="spellStart"/>
      <w:r w:rsidRPr="005129C9">
        <w:rPr>
          <w:rFonts w:ascii="Times New Roman" w:hAnsi="Times New Roman" w:cs="Times New Roman"/>
        </w:rPr>
        <w:t>TL’yı</w:t>
      </w:r>
      <w:proofErr w:type="spellEnd"/>
      <w:r w:rsidRPr="005129C9">
        <w:rPr>
          <w:rFonts w:ascii="Times New Roman" w:hAnsi="Times New Roman" w:cs="Times New Roman"/>
        </w:rPr>
        <w:t xml:space="preserve"> geçmemesi konusunda </w:t>
      </w:r>
      <w:proofErr w:type="spellStart"/>
      <w:r w:rsidRPr="005129C9">
        <w:rPr>
          <w:rFonts w:ascii="Times New Roman" w:hAnsi="Times New Roman" w:cs="Times New Roman"/>
        </w:rPr>
        <w:t>D’ye</w:t>
      </w:r>
      <w:proofErr w:type="spellEnd"/>
      <w:r w:rsidRPr="005129C9">
        <w:rPr>
          <w:rFonts w:ascii="Times New Roman" w:hAnsi="Times New Roman" w:cs="Times New Roman"/>
        </w:rPr>
        <w:t xml:space="preserve"> talimat verir. Bu özelliklerdeki bir evi hemen araştırmaya koyulan D, en uygun olduğunu düşündüğü Urla’daki bir yazlık evi </w:t>
      </w:r>
      <w:proofErr w:type="spellStart"/>
      <w:r w:rsidRPr="005129C9">
        <w:rPr>
          <w:rFonts w:ascii="Times New Roman" w:hAnsi="Times New Roman" w:cs="Times New Roman"/>
        </w:rPr>
        <w:t>K’dan</w:t>
      </w:r>
      <w:proofErr w:type="spellEnd"/>
      <w:r w:rsidRPr="005129C9">
        <w:rPr>
          <w:rFonts w:ascii="Times New Roman" w:hAnsi="Times New Roman" w:cs="Times New Roman"/>
        </w:rPr>
        <w:t xml:space="preserve"> aylık 2 000 TL karşılığında bir yıllığına kiralar. Diğer işleri yüzünden hayli meşgul olan D, evi görmeye gerek olmadığını söyleyerek kira sözleşmesini</w:t>
      </w:r>
      <w:r w:rsidR="00AF696F">
        <w:rPr>
          <w:rFonts w:ascii="Times New Roman" w:hAnsi="Times New Roman" w:cs="Times New Roman"/>
        </w:rPr>
        <w:t>n</w:t>
      </w:r>
      <w:r w:rsidRPr="005129C9">
        <w:rPr>
          <w:rFonts w:ascii="Times New Roman" w:hAnsi="Times New Roman" w:cs="Times New Roman"/>
        </w:rPr>
        <w:t xml:space="preserve"> şartlarını kabul eder. </w:t>
      </w:r>
    </w:p>
    <w:p w:rsidR="00261782" w:rsidRPr="005129C9" w:rsidRDefault="00261782" w:rsidP="00BD7A24">
      <w:pPr>
        <w:spacing w:after="120"/>
        <w:jc w:val="both"/>
        <w:rPr>
          <w:rFonts w:ascii="Times New Roman" w:hAnsi="Times New Roman" w:cs="Times New Roman"/>
          <w:b/>
        </w:rPr>
      </w:pPr>
      <w:r w:rsidRPr="005129C9">
        <w:rPr>
          <w:rFonts w:ascii="Times New Roman" w:hAnsi="Times New Roman" w:cs="Times New Roman"/>
          <w:b/>
        </w:rPr>
        <w:t>Sorular</w:t>
      </w:r>
    </w:p>
    <w:p w:rsidR="005129C9" w:rsidRPr="00BD7A24" w:rsidRDefault="00261782" w:rsidP="00BD7A24">
      <w:pPr>
        <w:pStyle w:val="ListeParagraf"/>
        <w:numPr>
          <w:ilvl w:val="0"/>
          <w:numId w:val="1"/>
        </w:numPr>
        <w:spacing w:after="120"/>
        <w:contextualSpacing w:val="0"/>
        <w:jc w:val="both"/>
        <w:rPr>
          <w:rFonts w:ascii="Times New Roman" w:hAnsi="Times New Roman" w:cs="Times New Roman"/>
          <w:b/>
        </w:rPr>
      </w:pPr>
      <w:r w:rsidRPr="00BD7A24">
        <w:rPr>
          <w:rFonts w:ascii="Times New Roman" w:hAnsi="Times New Roman" w:cs="Times New Roman"/>
          <w:b/>
        </w:rPr>
        <w:t>a) Y ile D arasında hangi sözleşme akdedilmiştir? Kurucu unsurları ve belli başlı özellikleri nelerdir?</w:t>
      </w:r>
      <w:r w:rsidR="005129C9" w:rsidRPr="00BD7A24">
        <w:rPr>
          <w:rFonts w:ascii="Times New Roman" w:hAnsi="Times New Roman" w:cs="Times New Roman"/>
          <w:b/>
        </w:rPr>
        <w:t xml:space="preserve"> </w:t>
      </w:r>
    </w:p>
    <w:p w:rsidR="005129C9" w:rsidRPr="001D72EA" w:rsidRDefault="00767A15" w:rsidP="00BD7A24">
      <w:pPr>
        <w:spacing w:after="120" w:line="240" w:lineRule="auto"/>
        <w:jc w:val="both"/>
        <w:rPr>
          <w:rFonts w:ascii="Times New Roman" w:hAnsi="Times New Roman" w:cs="Times New Roman"/>
        </w:rPr>
      </w:pPr>
      <w:r w:rsidRPr="001D72EA">
        <w:rPr>
          <w:rFonts w:ascii="Times New Roman" w:hAnsi="Times New Roman" w:cs="Times New Roman"/>
        </w:rPr>
        <w:t xml:space="preserve">Y ile D arasında </w:t>
      </w:r>
      <w:proofErr w:type="gramStart"/>
      <w:r w:rsidRPr="001D72EA">
        <w:rPr>
          <w:rFonts w:ascii="Times New Roman" w:hAnsi="Times New Roman" w:cs="Times New Roman"/>
        </w:rPr>
        <w:t>vekalet</w:t>
      </w:r>
      <w:proofErr w:type="gramEnd"/>
      <w:r w:rsidRPr="001D72EA">
        <w:rPr>
          <w:rFonts w:ascii="Times New Roman" w:hAnsi="Times New Roman" w:cs="Times New Roman"/>
        </w:rPr>
        <w:t xml:space="preserve"> sözleşmesi akdedilmiştir. </w:t>
      </w:r>
      <w:proofErr w:type="gramStart"/>
      <w:r w:rsidRPr="001D72EA">
        <w:rPr>
          <w:rFonts w:ascii="Times New Roman" w:hAnsi="Times New Roman" w:cs="Times New Roman"/>
        </w:rPr>
        <w:t>Vekalet</w:t>
      </w:r>
      <w:proofErr w:type="gramEnd"/>
      <w:r w:rsidRPr="001D72EA">
        <w:rPr>
          <w:rFonts w:ascii="Times New Roman" w:hAnsi="Times New Roman" w:cs="Times New Roman"/>
        </w:rPr>
        <w:t xml:space="preserve"> sözleşmesi, vekilin vekalet verenin menfaatine olmak üzere bir işin görülmesi borcunu üstlendiği bir sözleşmedir. Buradaki iş kavramı gerek bir maddi fiili gerek bir hukuki işlemin yapılmasını içerecek kadar geniş anlama sahiptir. </w:t>
      </w:r>
      <w:proofErr w:type="gramStart"/>
      <w:r w:rsidRPr="001D72EA">
        <w:rPr>
          <w:rFonts w:ascii="Times New Roman" w:hAnsi="Times New Roman" w:cs="Times New Roman"/>
        </w:rPr>
        <w:t>Vekalet</w:t>
      </w:r>
      <w:proofErr w:type="gramEnd"/>
      <w:r w:rsidRPr="001D72EA">
        <w:rPr>
          <w:rFonts w:ascii="Times New Roman" w:hAnsi="Times New Roman" w:cs="Times New Roman"/>
        </w:rPr>
        <w:t xml:space="preserve"> sözleşmesi</w:t>
      </w:r>
      <w:r w:rsidR="007936D8">
        <w:rPr>
          <w:rFonts w:ascii="Times New Roman" w:hAnsi="Times New Roman" w:cs="Times New Roman"/>
        </w:rPr>
        <w:t>;</w:t>
      </w:r>
      <w:r w:rsidRPr="001D72EA">
        <w:rPr>
          <w:rFonts w:ascii="Times New Roman" w:hAnsi="Times New Roman" w:cs="Times New Roman"/>
        </w:rPr>
        <w:t xml:space="preserve"> taraflara yüklediği borç bakımından sadece vekili borç altına soktuğu için tek taraflı, malvarlığına etki bakımından borçlandırıcı, edim tipi bakımından sürekli edimli, kuruluşu bakımından </w:t>
      </w:r>
      <w:proofErr w:type="spellStart"/>
      <w:r w:rsidRPr="001D72EA">
        <w:rPr>
          <w:rFonts w:ascii="Times New Roman" w:hAnsi="Times New Roman" w:cs="Times New Roman"/>
        </w:rPr>
        <w:t>rızai</w:t>
      </w:r>
      <w:proofErr w:type="spellEnd"/>
      <w:r w:rsidRPr="001D72EA">
        <w:rPr>
          <w:rFonts w:ascii="Times New Roman" w:hAnsi="Times New Roman" w:cs="Times New Roman"/>
        </w:rPr>
        <w:t xml:space="preserve"> bir sözleşmedir.</w:t>
      </w:r>
    </w:p>
    <w:p w:rsidR="006449FD" w:rsidRPr="007936D8" w:rsidRDefault="00261782" w:rsidP="00BD7A24">
      <w:pPr>
        <w:spacing w:after="120" w:line="240" w:lineRule="auto"/>
        <w:jc w:val="both"/>
        <w:rPr>
          <w:rFonts w:ascii="Times New Roman" w:hAnsi="Times New Roman" w:cs="Times New Roman"/>
          <w:b/>
        </w:rPr>
      </w:pPr>
      <w:r w:rsidRPr="001D72EA">
        <w:rPr>
          <w:rFonts w:ascii="Times New Roman" w:hAnsi="Times New Roman" w:cs="Times New Roman"/>
          <w:b/>
        </w:rPr>
        <w:t>b)</w:t>
      </w:r>
      <w:r w:rsidRPr="001D72EA">
        <w:rPr>
          <w:rFonts w:ascii="Times New Roman" w:hAnsi="Times New Roman" w:cs="Times New Roman"/>
        </w:rPr>
        <w:t xml:space="preserve"> </w:t>
      </w:r>
      <w:r w:rsidRPr="007936D8">
        <w:rPr>
          <w:rFonts w:ascii="Times New Roman" w:hAnsi="Times New Roman" w:cs="Times New Roman"/>
          <w:b/>
        </w:rPr>
        <w:t xml:space="preserve">Y’nin aylık kira bedellerinin 1 500 </w:t>
      </w:r>
      <w:proofErr w:type="spellStart"/>
      <w:r w:rsidRPr="007936D8">
        <w:rPr>
          <w:rFonts w:ascii="Times New Roman" w:hAnsi="Times New Roman" w:cs="Times New Roman"/>
          <w:b/>
        </w:rPr>
        <w:t>TL’yı</w:t>
      </w:r>
      <w:proofErr w:type="spellEnd"/>
      <w:r w:rsidRPr="007936D8">
        <w:rPr>
          <w:rFonts w:ascii="Times New Roman" w:hAnsi="Times New Roman" w:cs="Times New Roman"/>
          <w:b/>
        </w:rPr>
        <w:t xml:space="preserve"> geçmemesini istemesine rağmen, D’nin evi 2 000 </w:t>
      </w:r>
      <w:proofErr w:type="spellStart"/>
      <w:r w:rsidRPr="007936D8">
        <w:rPr>
          <w:rFonts w:ascii="Times New Roman" w:hAnsi="Times New Roman" w:cs="Times New Roman"/>
          <w:b/>
        </w:rPr>
        <w:t>TL’ya</w:t>
      </w:r>
      <w:proofErr w:type="spellEnd"/>
      <w:r w:rsidRPr="007936D8">
        <w:rPr>
          <w:rFonts w:ascii="Times New Roman" w:hAnsi="Times New Roman" w:cs="Times New Roman"/>
          <w:b/>
        </w:rPr>
        <w:t xml:space="preserve"> kiralamış</w:t>
      </w:r>
      <w:r w:rsidR="00AF696F" w:rsidRPr="007936D8">
        <w:rPr>
          <w:rFonts w:ascii="Times New Roman" w:hAnsi="Times New Roman" w:cs="Times New Roman"/>
          <w:b/>
        </w:rPr>
        <w:t xml:space="preserve"> olmasını ve D’nin bütün çabalarına rağmen bu olayın basında yer almasını nasıl değerlendirirsiniz? </w:t>
      </w:r>
      <w:r w:rsidR="006449FD" w:rsidRPr="007936D8">
        <w:rPr>
          <w:rFonts w:ascii="Times New Roman" w:hAnsi="Times New Roman" w:cs="Times New Roman"/>
          <w:b/>
        </w:rPr>
        <w:t>Y’nin bu sözleşmenin tarafı olup olmadığını değerlendiriniz. Bu değerlendirmeye göre, Y’nin bu durum karşısında sahip olduğu olanakların neler olduğunu açıklayınız.</w:t>
      </w:r>
    </w:p>
    <w:p w:rsidR="005129C9" w:rsidRPr="005129C9" w:rsidRDefault="00767A15" w:rsidP="00BD7A24">
      <w:pPr>
        <w:spacing w:after="120"/>
        <w:jc w:val="both"/>
        <w:rPr>
          <w:rFonts w:ascii="Times New Roman" w:hAnsi="Times New Roman" w:cs="Times New Roman"/>
        </w:rPr>
      </w:pPr>
      <w:r>
        <w:rPr>
          <w:rFonts w:ascii="Times New Roman" w:hAnsi="Times New Roman" w:cs="Times New Roman"/>
        </w:rPr>
        <w:t xml:space="preserve">Y’nin aylık kira bedellerinin 1500 </w:t>
      </w:r>
      <w:proofErr w:type="spellStart"/>
      <w:r>
        <w:rPr>
          <w:rFonts w:ascii="Times New Roman" w:hAnsi="Times New Roman" w:cs="Times New Roman"/>
        </w:rPr>
        <w:t>TL’yı</w:t>
      </w:r>
      <w:proofErr w:type="spellEnd"/>
      <w:r>
        <w:rPr>
          <w:rFonts w:ascii="Times New Roman" w:hAnsi="Times New Roman" w:cs="Times New Roman"/>
        </w:rPr>
        <w:t xml:space="preserve"> geçmemesini istemesi talimattır ve vekil, BK m. 505 uyarınca </w:t>
      </w:r>
      <w:proofErr w:type="gramStart"/>
      <w:r>
        <w:rPr>
          <w:rFonts w:ascii="Times New Roman" w:hAnsi="Times New Roman" w:cs="Times New Roman"/>
        </w:rPr>
        <w:t>vekalet</w:t>
      </w:r>
      <w:proofErr w:type="gramEnd"/>
      <w:r>
        <w:rPr>
          <w:rFonts w:ascii="Times New Roman" w:hAnsi="Times New Roman" w:cs="Times New Roman"/>
        </w:rPr>
        <w:t xml:space="preserve"> verenin talimatlarıyla bağlıdır. Talimatla bağlılık, vekalet sözleşmesini bağımlı çalışmanın </w:t>
      </w:r>
      <w:proofErr w:type="gramStart"/>
      <w:r>
        <w:rPr>
          <w:rFonts w:ascii="Times New Roman" w:hAnsi="Times New Roman" w:cs="Times New Roman"/>
        </w:rPr>
        <w:t>hakim</w:t>
      </w:r>
      <w:proofErr w:type="gramEnd"/>
      <w:r>
        <w:rPr>
          <w:rFonts w:ascii="Times New Roman" w:hAnsi="Times New Roman" w:cs="Times New Roman"/>
        </w:rPr>
        <w:t xml:space="preserve"> olduğu bir</w:t>
      </w:r>
      <w:r w:rsidR="006C4608">
        <w:rPr>
          <w:rFonts w:ascii="Times New Roman" w:hAnsi="Times New Roman" w:cs="Times New Roman"/>
        </w:rPr>
        <w:t xml:space="preserve"> hukuki</w:t>
      </w:r>
      <w:r>
        <w:rPr>
          <w:rFonts w:ascii="Times New Roman" w:hAnsi="Times New Roman" w:cs="Times New Roman"/>
        </w:rPr>
        <w:t xml:space="preserve"> ilişki haline dönüştürmez, zira vekil, teknik bilgi ve becerisini kullanarak işi görür. Talimatla bağlılıktan kasıt, mümkün olduğunca </w:t>
      </w:r>
      <w:proofErr w:type="gramStart"/>
      <w:r>
        <w:rPr>
          <w:rFonts w:ascii="Times New Roman" w:hAnsi="Times New Roman" w:cs="Times New Roman"/>
        </w:rPr>
        <w:t>vekalet</w:t>
      </w:r>
      <w:proofErr w:type="gramEnd"/>
      <w:r>
        <w:rPr>
          <w:rFonts w:ascii="Times New Roman" w:hAnsi="Times New Roman" w:cs="Times New Roman"/>
        </w:rPr>
        <w:t xml:space="preserve"> verenin iradesine uygun olarak işi görmektir. Vekil, v</w:t>
      </w:r>
      <w:r w:rsidRPr="00767A15">
        <w:rPr>
          <w:rFonts w:ascii="Times New Roman" w:hAnsi="Times New Roman" w:cs="Times New Roman"/>
        </w:rPr>
        <w:t>ekâlet verenden izin alma imkânı bulunmadığında, durumu bilseydi onun da i</w:t>
      </w:r>
      <w:r>
        <w:rPr>
          <w:rFonts w:ascii="Times New Roman" w:hAnsi="Times New Roman" w:cs="Times New Roman"/>
        </w:rPr>
        <w:t>zin vereceği açık olan hâllerde</w:t>
      </w:r>
      <w:r w:rsidRPr="00767A15">
        <w:rPr>
          <w:rFonts w:ascii="Times New Roman" w:hAnsi="Times New Roman" w:cs="Times New Roman"/>
        </w:rPr>
        <w:t xml:space="preserve"> talimattan ayrılabilir. Bunun dışındaki durumlarda vekil, talimattan</w:t>
      </w:r>
      <w:r>
        <w:rPr>
          <w:rFonts w:ascii="Times New Roman" w:hAnsi="Times New Roman" w:cs="Times New Roman"/>
        </w:rPr>
        <w:t xml:space="preserve"> ayrılırsa, bundan doğan zararlı sonuçları üstüne almış olmadıkça </w:t>
      </w:r>
      <w:r w:rsidRPr="00767A15">
        <w:rPr>
          <w:rFonts w:ascii="Times New Roman" w:hAnsi="Times New Roman" w:cs="Times New Roman"/>
        </w:rPr>
        <w:t>işi görmüş olsa bile, vekâlet borcunu ifa etmiş olmaz.</w:t>
      </w:r>
      <w:r>
        <w:rPr>
          <w:rFonts w:ascii="Times New Roman" w:hAnsi="Times New Roman" w:cs="Times New Roman"/>
        </w:rPr>
        <w:t xml:space="preserve"> Olayda talimata aykırı davranmıştır ve zararlı sonuçları karşılamak zorundadır, aksi halde BK m. 112 vd. uyarınca sözleşmeye aykırılık hükümlerine tabi olur. </w:t>
      </w:r>
      <w:r w:rsidRPr="006C4608">
        <w:rPr>
          <w:rFonts w:ascii="Times New Roman" w:hAnsi="Times New Roman" w:cs="Times New Roman"/>
          <w:u w:val="single"/>
        </w:rPr>
        <w:t>Basında durulması olayında ise</w:t>
      </w:r>
      <w:r w:rsidR="006C4608" w:rsidRPr="006C4608">
        <w:rPr>
          <w:rFonts w:ascii="Times New Roman" w:hAnsi="Times New Roman" w:cs="Times New Roman"/>
          <w:u w:val="single"/>
        </w:rPr>
        <w:t>,</w:t>
      </w:r>
      <w:r w:rsidRPr="006C4608">
        <w:rPr>
          <w:rFonts w:ascii="Times New Roman" w:hAnsi="Times New Roman" w:cs="Times New Roman"/>
          <w:u w:val="single"/>
        </w:rPr>
        <w:t xml:space="preserve"> vekil kusurlu değildir, zira vekilin özenli ifa borcunun ölçütü aynı işlerle uğraşan basiretli bir vekilin göstereceği dikkat ve özeni göstermektir.</w:t>
      </w:r>
      <w:r>
        <w:rPr>
          <w:rFonts w:ascii="Times New Roman" w:hAnsi="Times New Roman" w:cs="Times New Roman"/>
        </w:rPr>
        <w:t xml:space="preserve"> Olayda tüm çabalarına rağmen bunu engelleyememesi, bir sonuç borcu altında olmayan vekili borçtan kurtarır. </w:t>
      </w:r>
      <w:proofErr w:type="gramStart"/>
      <w:r>
        <w:rPr>
          <w:rFonts w:ascii="Times New Roman" w:hAnsi="Times New Roman" w:cs="Times New Roman"/>
        </w:rPr>
        <w:t>Vekalet</w:t>
      </w:r>
      <w:proofErr w:type="gramEnd"/>
      <w:r>
        <w:rPr>
          <w:rFonts w:ascii="Times New Roman" w:hAnsi="Times New Roman" w:cs="Times New Roman"/>
        </w:rPr>
        <w:t xml:space="preserve"> veren, kira sözleşmesinin yapılması için talimat vermiştir, ancak sözleşmenin tarafı olmamıştır. </w:t>
      </w:r>
      <w:r w:rsidRPr="006C4608">
        <w:rPr>
          <w:rFonts w:ascii="Times New Roman" w:hAnsi="Times New Roman" w:cs="Times New Roman"/>
          <w:u w:val="single"/>
        </w:rPr>
        <w:t xml:space="preserve">Zira </w:t>
      </w:r>
      <w:r w:rsidR="001D72EA" w:rsidRPr="006C4608">
        <w:rPr>
          <w:rFonts w:ascii="Times New Roman" w:hAnsi="Times New Roman" w:cs="Times New Roman"/>
          <w:u w:val="single"/>
        </w:rPr>
        <w:t xml:space="preserve">basında duyulmaması kaydından anlaşılmaktadır ki verdiği </w:t>
      </w:r>
      <w:proofErr w:type="gramStart"/>
      <w:r w:rsidR="001D72EA" w:rsidRPr="006C4608">
        <w:rPr>
          <w:rFonts w:ascii="Times New Roman" w:hAnsi="Times New Roman" w:cs="Times New Roman"/>
          <w:u w:val="single"/>
        </w:rPr>
        <w:t>vekaletin</w:t>
      </w:r>
      <w:proofErr w:type="gramEnd"/>
      <w:r w:rsidR="001D72EA" w:rsidRPr="006C4608">
        <w:rPr>
          <w:rFonts w:ascii="Times New Roman" w:hAnsi="Times New Roman" w:cs="Times New Roman"/>
          <w:u w:val="single"/>
        </w:rPr>
        <w:t xml:space="preserve"> kapsamı,</w:t>
      </w:r>
      <w:r w:rsidR="001D72EA">
        <w:rPr>
          <w:rFonts w:ascii="Times New Roman" w:hAnsi="Times New Roman" w:cs="Times New Roman"/>
        </w:rPr>
        <w:t xml:space="preserve"> </w:t>
      </w:r>
      <w:r w:rsidR="006C4608">
        <w:rPr>
          <w:rFonts w:ascii="Times New Roman" w:hAnsi="Times New Roman" w:cs="Times New Roman"/>
        </w:rPr>
        <w:t xml:space="preserve">verilen yetki </w:t>
      </w:r>
      <w:r w:rsidR="001D72EA">
        <w:rPr>
          <w:rFonts w:ascii="Times New Roman" w:hAnsi="Times New Roman" w:cs="Times New Roman"/>
        </w:rPr>
        <w:t xml:space="preserve">dolaylı temsil yetkisidir. Buna göre vekil, önce kendi adına işlemi yapacak, </w:t>
      </w:r>
      <w:r w:rsidR="006C4608">
        <w:rPr>
          <w:rFonts w:ascii="Times New Roman" w:hAnsi="Times New Roman" w:cs="Times New Roman"/>
        </w:rPr>
        <w:t xml:space="preserve">daha </w:t>
      </w:r>
      <w:r w:rsidR="001D72EA">
        <w:rPr>
          <w:rFonts w:ascii="Times New Roman" w:hAnsi="Times New Roman" w:cs="Times New Roman"/>
        </w:rPr>
        <w:t>sonra sonuçl</w:t>
      </w:r>
      <w:r w:rsidR="006C4608">
        <w:rPr>
          <w:rFonts w:ascii="Times New Roman" w:hAnsi="Times New Roman" w:cs="Times New Roman"/>
        </w:rPr>
        <w:t>arı</w:t>
      </w:r>
      <w:r w:rsidR="001D72EA">
        <w:rPr>
          <w:rFonts w:ascii="Times New Roman" w:hAnsi="Times New Roman" w:cs="Times New Roman"/>
        </w:rPr>
        <w:t xml:space="preserve"> </w:t>
      </w:r>
      <w:proofErr w:type="gramStart"/>
      <w:r w:rsidR="001D72EA">
        <w:rPr>
          <w:rFonts w:ascii="Times New Roman" w:hAnsi="Times New Roman" w:cs="Times New Roman"/>
        </w:rPr>
        <w:t>vekalet</w:t>
      </w:r>
      <w:proofErr w:type="gramEnd"/>
      <w:r w:rsidR="001D72EA">
        <w:rPr>
          <w:rFonts w:ascii="Times New Roman" w:hAnsi="Times New Roman" w:cs="Times New Roman"/>
        </w:rPr>
        <w:t xml:space="preserve"> verene devredecektir. Ayrıca BK m. 509 uyarınca, </w:t>
      </w:r>
      <w:r w:rsidR="001D72EA" w:rsidRPr="001D72EA">
        <w:rPr>
          <w:rFonts w:ascii="Times New Roman" w:hAnsi="Times New Roman" w:cs="Times New Roman"/>
        </w:rPr>
        <w:t xml:space="preserve">vekilin, kendi adına ve vekâlet veren hesabına gördüğü işlerden doğan </w:t>
      </w:r>
      <w:r w:rsidR="001D72EA">
        <w:rPr>
          <w:rFonts w:ascii="Times New Roman" w:hAnsi="Times New Roman" w:cs="Times New Roman"/>
        </w:rPr>
        <w:t>sonuçlar, vekâlet veren</w:t>
      </w:r>
      <w:r w:rsidR="001D72EA" w:rsidRPr="001D72EA">
        <w:rPr>
          <w:rFonts w:ascii="Times New Roman" w:hAnsi="Times New Roman" w:cs="Times New Roman"/>
        </w:rPr>
        <w:t xml:space="preserve"> vekile karşı bütün borçlarını ifa ettiği anda, ke</w:t>
      </w:r>
      <w:r w:rsidR="001D72EA">
        <w:rPr>
          <w:rFonts w:ascii="Times New Roman" w:hAnsi="Times New Roman" w:cs="Times New Roman"/>
        </w:rPr>
        <w:t xml:space="preserve">ndiliğinden vekâlet verene geçecektir kuralı gereği </w:t>
      </w:r>
      <w:r w:rsidR="006C4608">
        <w:rPr>
          <w:rFonts w:ascii="Times New Roman" w:hAnsi="Times New Roman" w:cs="Times New Roman"/>
        </w:rPr>
        <w:t xml:space="preserve">Y, borçlarını ifa eder etmez </w:t>
      </w:r>
      <w:r w:rsidR="001D72EA">
        <w:rPr>
          <w:rFonts w:ascii="Times New Roman" w:hAnsi="Times New Roman" w:cs="Times New Roman"/>
        </w:rPr>
        <w:t>bu sonuçları kendiliğinden devralacaktır</w:t>
      </w:r>
      <w:r w:rsidR="001D72EA" w:rsidRPr="001D72EA">
        <w:rPr>
          <w:rFonts w:ascii="Times New Roman" w:hAnsi="Times New Roman" w:cs="Times New Roman"/>
        </w:rPr>
        <w:t xml:space="preserve">. </w:t>
      </w:r>
    </w:p>
    <w:p w:rsidR="00261782" w:rsidRPr="00BD7A24" w:rsidRDefault="006449FD" w:rsidP="00BD7A24">
      <w:pPr>
        <w:pStyle w:val="ListeParagraf"/>
        <w:numPr>
          <w:ilvl w:val="0"/>
          <w:numId w:val="1"/>
        </w:numPr>
        <w:spacing w:after="120"/>
        <w:contextualSpacing w:val="0"/>
        <w:jc w:val="both"/>
        <w:rPr>
          <w:rFonts w:ascii="Times New Roman" w:hAnsi="Times New Roman" w:cs="Times New Roman"/>
          <w:b/>
        </w:rPr>
      </w:pPr>
      <w:r w:rsidRPr="00BD7A24">
        <w:rPr>
          <w:rFonts w:ascii="Times New Roman" w:hAnsi="Times New Roman" w:cs="Times New Roman"/>
          <w:b/>
        </w:rPr>
        <w:t>Y, kiralanan yazlık eve gitmiş, ancak evin çok bakımsız ve haşerelerle dolu olduğunu görmüştür. Evin merdivenlerindeki birkaç tahta basamak da çürüm</w:t>
      </w:r>
      <w:r w:rsidR="0002109C" w:rsidRPr="00BD7A24">
        <w:rPr>
          <w:rFonts w:ascii="Times New Roman" w:hAnsi="Times New Roman" w:cs="Times New Roman"/>
          <w:b/>
        </w:rPr>
        <w:t xml:space="preserve">üştür. Bu durumda Y, kime karşı, hangi sebeple, </w:t>
      </w:r>
      <w:r w:rsidRPr="00BD7A24">
        <w:rPr>
          <w:rFonts w:ascii="Times New Roman" w:hAnsi="Times New Roman" w:cs="Times New Roman"/>
          <w:b/>
        </w:rPr>
        <w:t>hangi hukuki taleplerde bulunabilir?</w:t>
      </w:r>
    </w:p>
    <w:p w:rsidR="001D72EA" w:rsidRPr="006C4608" w:rsidRDefault="001D72EA" w:rsidP="00BD7A24">
      <w:pPr>
        <w:spacing w:after="120"/>
        <w:jc w:val="both"/>
        <w:rPr>
          <w:rFonts w:ascii="Times New Roman" w:hAnsi="Times New Roman" w:cs="Times New Roman"/>
          <w:u w:val="single"/>
        </w:rPr>
      </w:pPr>
      <w:r>
        <w:rPr>
          <w:rFonts w:ascii="Times New Roman" w:hAnsi="Times New Roman" w:cs="Times New Roman"/>
        </w:rPr>
        <w:t xml:space="preserve">Bu durumda Y, henüz kira sözleşmesinin tarafı olmadığından, vekile karşı özen borcuna aykırı davranmasından dolayı BK m. 112 vd. uyarınca zarar giderimi isteyebilir. Vekil, benzer alanda faaliyet gösteren basiretli bir vekilin göstermesi gereken özeni göstermeyerek evi görmeye gitmemiştir. </w:t>
      </w:r>
      <w:r w:rsidRPr="006C4608">
        <w:rPr>
          <w:rFonts w:ascii="Times New Roman" w:hAnsi="Times New Roman" w:cs="Times New Roman"/>
          <w:u w:val="single"/>
        </w:rPr>
        <w:t>Bu durumda vekil de bizzat ki</w:t>
      </w:r>
      <w:r w:rsidR="006C4608" w:rsidRPr="006C4608">
        <w:rPr>
          <w:rFonts w:ascii="Times New Roman" w:hAnsi="Times New Roman" w:cs="Times New Roman"/>
          <w:u w:val="single"/>
        </w:rPr>
        <w:t>ra sözleşmesinin tarafı olduğu i</w:t>
      </w:r>
      <w:r w:rsidRPr="006C4608">
        <w:rPr>
          <w:rFonts w:ascii="Times New Roman" w:hAnsi="Times New Roman" w:cs="Times New Roman"/>
          <w:u w:val="single"/>
        </w:rPr>
        <w:t xml:space="preserve">çin </w:t>
      </w:r>
      <w:proofErr w:type="spellStart"/>
      <w:r w:rsidRPr="006C4608">
        <w:rPr>
          <w:rFonts w:ascii="Times New Roman" w:hAnsi="Times New Roman" w:cs="Times New Roman"/>
          <w:u w:val="single"/>
        </w:rPr>
        <w:t>K’ya</w:t>
      </w:r>
      <w:proofErr w:type="spellEnd"/>
      <w:r w:rsidRPr="006C4608">
        <w:rPr>
          <w:rFonts w:ascii="Times New Roman" w:hAnsi="Times New Roman" w:cs="Times New Roman"/>
          <w:u w:val="single"/>
        </w:rPr>
        <w:t xml:space="preserve"> karşı kira sözleşmesinde ayıptan doğan hükümlere göre talep</w:t>
      </w:r>
      <w:r w:rsidR="00B22819" w:rsidRPr="006C4608">
        <w:rPr>
          <w:rFonts w:ascii="Times New Roman" w:hAnsi="Times New Roman" w:cs="Times New Roman"/>
          <w:u w:val="single"/>
        </w:rPr>
        <w:t xml:space="preserve">te bulunabilir. Eğer, Y, </w:t>
      </w:r>
      <w:proofErr w:type="gramStart"/>
      <w:r w:rsidR="00B22819" w:rsidRPr="006C4608">
        <w:rPr>
          <w:rFonts w:ascii="Times New Roman" w:hAnsi="Times New Roman" w:cs="Times New Roman"/>
          <w:u w:val="single"/>
        </w:rPr>
        <w:t>vekaleti</w:t>
      </w:r>
      <w:r w:rsidRPr="006C4608">
        <w:rPr>
          <w:rFonts w:ascii="Times New Roman" w:hAnsi="Times New Roman" w:cs="Times New Roman"/>
          <w:u w:val="single"/>
        </w:rPr>
        <w:t>n</w:t>
      </w:r>
      <w:proofErr w:type="gramEnd"/>
      <w:r w:rsidRPr="006C4608">
        <w:rPr>
          <w:rFonts w:ascii="Times New Roman" w:hAnsi="Times New Roman" w:cs="Times New Roman"/>
          <w:u w:val="single"/>
        </w:rPr>
        <w:t xml:space="preserve"> sonuçlarını devralmışsa, bizzat kira sözleşmesinin tarafı olur ve bu durumda Y, kira sözl</w:t>
      </w:r>
      <w:r w:rsidR="00B22819" w:rsidRPr="006C4608">
        <w:rPr>
          <w:rFonts w:ascii="Times New Roman" w:hAnsi="Times New Roman" w:cs="Times New Roman"/>
          <w:u w:val="single"/>
        </w:rPr>
        <w:t>eş</w:t>
      </w:r>
      <w:r w:rsidRPr="006C4608">
        <w:rPr>
          <w:rFonts w:ascii="Times New Roman" w:hAnsi="Times New Roman" w:cs="Times New Roman"/>
          <w:u w:val="single"/>
        </w:rPr>
        <w:t>m</w:t>
      </w:r>
      <w:r w:rsidR="00B22819" w:rsidRPr="006C4608">
        <w:rPr>
          <w:rFonts w:ascii="Times New Roman" w:hAnsi="Times New Roman" w:cs="Times New Roman"/>
          <w:u w:val="single"/>
        </w:rPr>
        <w:t>e</w:t>
      </w:r>
      <w:r w:rsidRPr="006C4608">
        <w:rPr>
          <w:rFonts w:ascii="Times New Roman" w:hAnsi="Times New Roman" w:cs="Times New Roman"/>
          <w:u w:val="single"/>
        </w:rPr>
        <w:t xml:space="preserve">sindeki ayıp hükümlerine başvurabilir. </w:t>
      </w:r>
    </w:p>
    <w:p w:rsidR="005129C9" w:rsidRPr="005129C9" w:rsidRDefault="001D72EA" w:rsidP="005129C9">
      <w:pPr>
        <w:jc w:val="both"/>
        <w:rPr>
          <w:rFonts w:ascii="Times New Roman" w:hAnsi="Times New Roman" w:cs="Times New Roman"/>
        </w:rPr>
      </w:pPr>
      <w:r>
        <w:rPr>
          <w:rFonts w:ascii="Times New Roman" w:hAnsi="Times New Roman" w:cs="Times New Roman"/>
        </w:rPr>
        <w:t>Kira sözleşmesinde ayıptan doğan sorumluluk, teslimden önceki ayıp ve sonradan ortaya çıkan ayıp olarak durumuna göre farklılaşmaktadır. Olayda teslim öncesi ortaya çıka</w:t>
      </w:r>
      <w:r w:rsidR="00BD7A24">
        <w:rPr>
          <w:rFonts w:ascii="Times New Roman" w:hAnsi="Times New Roman" w:cs="Times New Roman"/>
        </w:rPr>
        <w:t>n önemli</w:t>
      </w:r>
      <w:r>
        <w:rPr>
          <w:rFonts w:ascii="Times New Roman" w:hAnsi="Times New Roman" w:cs="Times New Roman"/>
        </w:rPr>
        <w:t xml:space="preserve"> bir ayıp vardır. Bu durumda vekil, BK m. 304 hükmüne göre borçlu temerrüdü hükümlerine veya sonradan ayıp hükümlerine başvurmak konusunda seçimliktir. Eğer temerrüt hükümlerine başvurursa, sözleşmeye devam ederek, aynen gideri ve zarar tazmini ya da olumlu zararını isteyebilir ya da </w:t>
      </w:r>
      <w:r>
        <w:rPr>
          <w:rFonts w:ascii="Times New Roman" w:hAnsi="Times New Roman" w:cs="Times New Roman"/>
        </w:rPr>
        <w:lastRenderedPageBreak/>
        <w:t xml:space="preserve">sözleşmeden dönerek olumsuz zararlarını talep edebilir. </w:t>
      </w:r>
      <w:r w:rsidR="00BD7A24">
        <w:rPr>
          <w:rFonts w:ascii="Times New Roman" w:hAnsi="Times New Roman" w:cs="Times New Roman"/>
        </w:rPr>
        <w:t xml:space="preserve"> Sonradan ayıp hükümlerine başvurursa, ayıbın giderilmesini veya ayıp oranında indirim yapılmasını veya sözleşmeyi feshetme hakkı söz konusu olacaktır. </w:t>
      </w:r>
    </w:p>
    <w:p w:rsidR="006449FD" w:rsidRPr="00BD7A24" w:rsidRDefault="0002109C" w:rsidP="005129C9">
      <w:pPr>
        <w:pStyle w:val="ListeParagraf"/>
        <w:numPr>
          <w:ilvl w:val="0"/>
          <w:numId w:val="1"/>
        </w:numPr>
        <w:jc w:val="both"/>
        <w:rPr>
          <w:rFonts w:ascii="Times New Roman" w:hAnsi="Times New Roman" w:cs="Times New Roman"/>
          <w:b/>
        </w:rPr>
      </w:pPr>
      <w:r w:rsidRPr="00BD7A24">
        <w:rPr>
          <w:rFonts w:ascii="Times New Roman" w:hAnsi="Times New Roman" w:cs="Times New Roman"/>
          <w:b/>
        </w:rPr>
        <w:t>Bu arada</w:t>
      </w:r>
      <w:r w:rsidR="006449FD" w:rsidRPr="00BD7A24">
        <w:rPr>
          <w:rFonts w:ascii="Times New Roman" w:hAnsi="Times New Roman" w:cs="Times New Roman"/>
          <w:b/>
        </w:rPr>
        <w:t xml:space="preserve"> D, yakın zamanda kuracağı bir iş için X bankasından kredi talebinde bulunmuş, X bankası ödemeler için kendisinden güvence isteyince de, Y’nin kendisine kefil olmayı kabul ettiğini bildirerek, Y adına sözleşmeyi akdetmiştir. </w:t>
      </w:r>
    </w:p>
    <w:p w:rsidR="00BD7A24" w:rsidRPr="00BD7A24" w:rsidRDefault="006449FD" w:rsidP="00BD7A24">
      <w:pPr>
        <w:pStyle w:val="ListeParagraf"/>
        <w:numPr>
          <w:ilvl w:val="0"/>
          <w:numId w:val="2"/>
        </w:numPr>
        <w:jc w:val="both"/>
        <w:rPr>
          <w:rFonts w:ascii="Times New Roman" w:hAnsi="Times New Roman" w:cs="Times New Roman"/>
          <w:b/>
        </w:rPr>
      </w:pPr>
      <w:r w:rsidRPr="00BD7A24">
        <w:rPr>
          <w:rFonts w:ascii="Times New Roman" w:hAnsi="Times New Roman" w:cs="Times New Roman"/>
          <w:b/>
        </w:rPr>
        <w:t>D’nin X bankası ile Y’nin güvencesi hakkında akdettiği sözleşme hangisidir? Kurucu unsurları ve belli başlı özellikleri nelerdir?</w:t>
      </w:r>
    </w:p>
    <w:p w:rsidR="005129C9" w:rsidRPr="00BD7A24" w:rsidRDefault="00BD7A24" w:rsidP="00BD7A24">
      <w:pPr>
        <w:jc w:val="both"/>
        <w:rPr>
          <w:rFonts w:ascii="Times New Roman" w:hAnsi="Times New Roman" w:cs="Times New Roman"/>
        </w:rPr>
      </w:pPr>
      <w:r w:rsidRPr="00BD7A24">
        <w:rPr>
          <w:rFonts w:ascii="Times New Roman" w:hAnsi="Times New Roman" w:cs="Times New Roman"/>
        </w:rPr>
        <w:t>Kefalet sözleşmesidir. Kefalet, borçlunun borcunu öd</w:t>
      </w:r>
      <w:r w:rsidR="006C4608">
        <w:rPr>
          <w:rFonts w:ascii="Times New Roman" w:hAnsi="Times New Roman" w:cs="Times New Roman"/>
        </w:rPr>
        <w:t xml:space="preserve">ememesinden kaynaklanan zararın kişisel olarak üstlenileceğinin </w:t>
      </w:r>
      <w:r w:rsidRPr="00BD7A24">
        <w:rPr>
          <w:rFonts w:ascii="Times New Roman" w:hAnsi="Times New Roman" w:cs="Times New Roman"/>
        </w:rPr>
        <w:t>alacakl</w:t>
      </w:r>
      <w:r w:rsidR="006C4608">
        <w:rPr>
          <w:rFonts w:ascii="Times New Roman" w:hAnsi="Times New Roman" w:cs="Times New Roman"/>
        </w:rPr>
        <w:t>ıya söz verildiği bir sözleşme</w:t>
      </w:r>
      <w:r w:rsidRPr="00BD7A24">
        <w:rPr>
          <w:rFonts w:ascii="Times New Roman" w:hAnsi="Times New Roman" w:cs="Times New Roman"/>
        </w:rPr>
        <w:t xml:space="preserve">dir. Kefil ile alacaklı arasında kurulur, borçlunun rızasına ya da bilgisine gerek yoktur. Ani edimli, </w:t>
      </w:r>
      <w:proofErr w:type="spellStart"/>
      <w:r w:rsidRPr="00BD7A24">
        <w:rPr>
          <w:rFonts w:ascii="Times New Roman" w:hAnsi="Times New Roman" w:cs="Times New Roman"/>
        </w:rPr>
        <w:t>rızai</w:t>
      </w:r>
      <w:proofErr w:type="spellEnd"/>
      <w:r w:rsidRPr="00BD7A24">
        <w:rPr>
          <w:rFonts w:ascii="Times New Roman" w:hAnsi="Times New Roman" w:cs="Times New Roman"/>
        </w:rPr>
        <w:t>, borçlandırıcı ve tek taraflı bir sözleşmedir.</w:t>
      </w:r>
    </w:p>
    <w:p w:rsidR="006449FD" w:rsidRPr="00B32141" w:rsidRDefault="006449FD" w:rsidP="005129C9">
      <w:pPr>
        <w:pStyle w:val="ListeParagraf"/>
        <w:numPr>
          <w:ilvl w:val="0"/>
          <w:numId w:val="2"/>
        </w:numPr>
        <w:jc w:val="both"/>
        <w:rPr>
          <w:rFonts w:ascii="Times New Roman" w:hAnsi="Times New Roman" w:cs="Times New Roman"/>
          <w:b/>
        </w:rPr>
      </w:pPr>
      <w:r w:rsidRPr="00B32141">
        <w:rPr>
          <w:rFonts w:ascii="Times New Roman" w:hAnsi="Times New Roman" w:cs="Times New Roman"/>
          <w:b/>
        </w:rPr>
        <w:t xml:space="preserve">D’nin </w:t>
      </w:r>
      <w:r w:rsidR="005129C9" w:rsidRPr="00B32141">
        <w:rPr>
          <w:rFonts w:ascii="Times New Roman" w:hAnsi="Times New Roman" w:cs="Times New Roman"/>
          <w:b/>
        </w:rPr>
        <w:t xml:space="preserve">X bankası ile yaptığı </w:t>
      </w:r>
      <w:r w:rsidRPr="00B32141">
        <w:rPr>
          <w:rFonts w:ascii="Times New Roman" w:hAnsi="Times New Roman" w:cs="Times New Roman"/>
          <w:b/>
        </w:rPr>
        <w:t>bu işlem</w:t>
      </w:r>
      <w:r w:rsidR="005129C9" w:rsidRPr="00B32141">
        <w:rPr>
          <w:rFonts w:ascii="Times New Roman" w:hAnsi="Times New Roman" w:cs="Times New Roman"/>
          <w:b/>
        </w:rPr>
        <w:t>in geçerlik şartları nelerdir?</w:t>
      </w:r>
      <w:r w:rsidRPr="00B32141">
        <w:rPr>
          <w:rFonts w:ascii="Times New Roman" w:hAnsi="Times New Roman" w:cs="Times New Roman"/>
          <w:b/>
        </w:rPr>
        <w:t xml:space="preserve"> </w:t>
      </w:r>
      <w:r w:rsidR="005129C9" w:rsidRPr="00B32141">
        <w:rPr>
          <w:rFonts w:ascii="Times New Roman" w:hAnsi="Times New Roman" w:cs="Times New Roman"/>
          <w:b/>
        </w:rPr>
        <w:t>Olayda bu işlem geçerli olarak kurulmuş mudur? Neden?</w:t>
      </w:r>
    </w:p>
    <w:p w:rsidR="005129C9" w:rsidRDefault="00BD7A24" w:rsidP="00BD7A24">
      <w:pPr>
        <w:jc w:val="both"/>
        <w:rPr>
          <w:rFonts w:ascii="Times New Roman" w:hAnsi="Times New Roman" w:cs="Times New Roman"/>
        </w:rPr>
      </w:pPr>
      <w:r>
        <w:rPr>
          <w:rFonts w:ascii="Times New Roman" w:hAnsi="Times New Roman" w:cs="Times New Roman"/>
        </w:rPr>
        <w:t>D ile X Bankası arasında Y’nin güvencesine yönelik işlemin geçerlik şartları; kefilin tam ehliyetli olması ve kefalet için kanunda öngörülen nitelikli yazılı şekil şartına uyulması ve eğer Y evli ise</w:t>
      </w:r>
      <w:r w:rsidR="006C4608">
        <w:rPr>
          <w:rFonts w:ascii="Times New Roman" w:hAnsi="Times New Roman" w:cs="Times New Roman"/>
        </w:rPr>
        <w:t>,</w:t>
      </w:r>
      <w:r>
        <w:rPr>
          <w:rFonts w:ascii="Times New Roman" w:hAnsi="Times New Roman" w:cs="Times New Roman"/>
        </w:rPr>
        <w:t xml:space="preserve"> Y’nin eşinin yazılı rızasıdır. Nitelikli yazılı şekilden kasıt, kefilin sorumlu olduğu azami miktarın, kefalet tarihinin ve müteselsil kefalet ise buna ilişkin ibarenin kefilin el yazısıyla doldurulmuş ve imzalanmış olmasıdır. Olayda şekil şartlarını yerine getirilip getirilmediğine ilişkin bir veri yoktur, eğer söz konusu şartlar sağlanmışsa şekil yönünden geçerli olur. </w:t>
      </w:r>
    </w:p>
    <w:p w:rsidR="005129C9" w:rsidRPr="005129C9" w:rsidRDefault="00BD7A24" w:rsidP="005129C9">
      <w:pPr>
        <w:jc w:val="both"/>
        <w:rPr>
          <w:rFonts w:ascii="Times New Roman" w:hAnsi="Times New Roman" w:cs="Times New Roman"/>
        </w:rPr>
      </w:pPr>
      <w:r>
        <w:rPr>
          <w:rFonts w:ascii="Times New Roman" w:hAnsi="Times New Roman" w:cs="Times New Roman"/>
        </w:rPr>
        <w:t xml:space="preserve">Ancak bu sözleşme şekil şartlarını sağlamış olsa bile yine geçersiz olacaktır. Çünkü kefalet sözleşmesi vekilin özel yetkilendirme işlemi ile yapabileceği sözleşmelerden biridir. Y’nin verdiği yetki sadece kira sözleşmesine ilişkin olup kefalet sözleşmesine ilişkin bir yetki verilmemiştir. Bu durum </w:t>
      </w:r>
      <w:proofErr w:type="gramStart"/>
      <w:r>
        <w:rPr>
          <w:rFonts w:ascii="Times New Roman" w:hAnsi="Times New Roman" w:cs="Times New Roman"/>
        </w:rPr>
        <w:t>vekaletin</w:t>
      </w:r>
      <w:proofErr w:type="gramEnd"/>
      <w:r>
        <w:rPr>
          <w:rFonts w:ascii="Times New Roman" w:hAnsi="Times New Roman" w:cs="Times New Roman"/>
        </w:rPr>
        <w:t xml:space="preserve"> kapsamını düzenleyen BK m. 504/2’ye aykırılık oluşturacaktır. Ayrıca olayda vekil, kendi menfaatine olarak bir iş görmektedir. Z</w:t>
      </w:r>
      <w:r w:rsidR="00AA5E65">
        <w:rPr>
          <w:rFonts w:ascii="Times New Roman" w:hAnsi="Times New Roman" w:cs="Times New Roman"/>
        </w:rPr>
        <w:t xml:space="preserve">ira bankadan kredi talebinde bulunmaktadır, </w:t>
      </w:r>
      <w:proofErr w:type="gramStart"/>
      <w:r w:rsidR="00AA5E65">
        <w:rPr>
          <w:rFonts w:ascii="Times New Roman" w:hAnsi="Times New Roman" w:cs="Times New Roman"/>
        </w:rPr>
        <w:t>vekalet</w:t>
      </w:r>
      <w:proofErr w:type="gramEnd"/>
      <w:r w:rsidR="00AA5E65">
        <w:rPr>
          <w:rFonts w:ascii="Times New Roman" w:hAnsi="Times New Roman" w:cs="Times New Roman"/>
        </w:rPr>
        <w:t xml:space="preserve"> verenin menfaatine değil, kendi menfaatine hareket etmektedir. Oysa </w:t>
      </w:r>
      <w:proofErr w:type="gramStart"/>
      <w:r w:rsidR="00AA5E65">
        <w:rPr>
          <w:rFonts w:ascii="Times New Roman" w:hAnsi="Times New Roman" w:cs="Times New Roman"/>
        </w:rPr>
        <w:t>vekalet</w:t>
      </w:r>
      <w:proofErr w:type="gramEnd"/>
      <w:r w:rsidR="00AA5E65">
        <w:rPr>
          <w:rFonts w:ascii="Times New Roman" w:hAnsi="Times New Roman" w:cs="Times New Roman"/>
        </w:rPr>
        <w:t xml:space="preserve"> ilişkisi vekalet verenin menfaatine </w:t>
      </w:r>
      <w:r w:rsidR="006C4608">
        <w:rPr>
          <w:rFonts w:ascii="Times New Roman" w:hAnsi="Times New Roman" w:cs="Times New Roman"/>
        </w:rPr>
        <w:t>tesis edilebilir veya vekil ile</w:t>
      </w:r>
      <w:r w:rsidR="00AA5E65">
        <w:rPr>
          <w:rFonts w:ascii="Times New Roman" w:hAnsi="Times New Roman" w:cs="Times New Roman"/>
        </w:rPr>
        <w:t xml:space="preserve"> vekalet verenin birlikte menfaati olmalıdır. Ancak </w:t>
      </w:r>
      <w:r w:rsidR="006C4608">
        <w:rPr>
          <w:rFonts w:ascii="Times New Roman" w:hAnsi="Times New Roman" w:cs="Times New Roman"/>
        </w:rPr>
        <w:t>birlikte menfaat durumunda da</w:t>
      </w:r>
      <w:r w:rsidR="00AA5E65">
        <w:rPr>
          <w:rFonts w:ascii="Times New Roman" w:hAnsi="Times New Roman" w:cs="Times New Roman"/>
        </w:rPr>
        <w:t xml:space="preserve"> vekil, </w:t>
      </w:r>
      <w:proofErr w:type="gramStart"/>
      <w:r w:rsidR="00AA5E65">
        <w:rPr>
          <w:rFonts w:ascii="Times New Roman" w:hAnsi="Times New Roman" w:cs="Times New Roman"/>
        </w:rPr>
        <w:t>vekalet</w:t>
      </w:r>
      <w:proofErr w:type="gramEnd"/>
      <w:r w:rsidR="00AA5E65">
        <w:rPr>
          <w:rFonts w:ascii="Times New Roman" w:hAnsi="Times New Roman" w:cs="Times New Roman"/>
        </w:rPr>
        <w:t xml:space="preserve"> verenin menfaatlerini üstün tutmak zorundadır, vekalet vereninki ile çatışmadığı sürece kendi menfaatlerini takip etmelidir. Bu sebeplerle olayda</w:t>
      </w:r>
      <w:r w:rsidR="006C4608">
        <w:rPr>
          <w:rFonts w:ascii="Times New Roman" w:hAnsi="Times New Roman" w:cs="Times New Roman"/>
        </w:rPr>
        <w:t>,</w:t>
      </w:r>
      <w:r w:rsidR="00AA5E65">
        <w:rPr>
          <w:rFonts w:ascii="Times New Roman" w:hAnsi="Times New Roman" w:cs="Times New Roman"/>
        </w:rPr>
        <w:t xml:space="preserve"> Y adına akdedilen kefalet sözleşmesi kesin hükümsüz olup, yetkisiz temsil </w:t>
      </w:r>
      <w:r w:rsidR="006C4608">
        <w:rPr>
          <w:rFonts w:ascii="Times New Roman" w:hAnsi="Times New Roman" w:cs="Times New Roman"/>
        </w:rPr>
        <w:t>hükümleri uyarınc</w:t>
      </w:r>
      <w:r w:rsidR="00AA5E65">
        <w:rPr>
          <w:rFonts w:ascii="Times New Roman" w:hAnsi="Times New Roman" w:cs="Times New Roman"/>
        </w:rPr>
        <w:t>a Y adına ve hesabına sonuç doğurmaz.</w:t>
      </w:r>
    </w:p>
    <w:p w:rsidR="006449FD" w:rsidRPr="00B32141" w:rsidRDefault="0002109C" w:rsidP="005129C9">
      <w:pPr>
        <w:pStyle w:val="ListeParagraf"/>
        <w:numPr>
          <w:ilvl w:val="0"/>
          <w:numId w:val="1"/>
        </w:numPr>
        <w:tabs>
          <w:tab w:val="left" w:pos="709"/>
        </w:tabs>
        <w:ind w:left="993" w:hanging="709"/>
        <w:jc w:val="both"/>
        <w:rPr>
          <w:rFonts w:ascii="Times New Roman" w:hAnsi="Times New Roman" w:cs="Times New Roman"/>
          <w:b/>
        </w:rPr>
      </w:pPr>
      <w:r w:rsidRPr="005129C9">
        <w:rPr>
          <w:rFonts w:ascii="Times New Roman" w:hAnsi="Times New Roman" w:cs="Times New Roman"/>
          <w:b/>
        </w:rPr>
        <w:t>a)</w:t>
      </w:r>
      <w:r w:rsidRPr="005129C9">
        <w:rPr>
          <w:rFonts w:ascii="Times New Roman" w:hAnsi="Times New Roman" w:cs="Times New Roman"/>
        </w:rPr>
        <w:tab/>
      </w:r>
      <w:r w:rsidRPr="00B32141">
        <w:rPr>
          <w:rFonts w:ascii="Times New Roman" w:hAnsi="Times New Roman" w:cs="Times New Roman"/>
          <w:b/>
        </w:rPr>
        <w:t>K, evi kiraladıktan üç ay sonra bu evi Ü’ye satmış ve devretmiştir. Bu işlemin tarafların hak ve borçları üzerinde nasıl bir etkisi</w:t>
      </w:r>
      <w:r w:rsidR="007A584C" w:rsidRPr="00B32141">
        <w:rPr>
          <w:rFonts w:ascii="Times New Roman" w:hAnsi="Times New Roman" w:cs="Times New Roman"/>
          <w:b/>
        </w:rPr>
        <w:t xml:space="preserve"> olmuştur</w:t>
      </w:r>
      <w:r w:rsidRPr="00B32141">
        <w:rPr>
          <w:rFonts w:ascii="Times New Roman" w:hAnsi="Times New Roman" w:cs="Times New Roman"/>
          <w:b/>
        </w:rPr>
        <w:t>? Açıklayınız.</w:t>
      </w:r>
    </w:p>
    <w:p w:rsidR="005129C9" w:rsidRPr="00B32141" w:rsidRDefault="00B32141" w:rsidP="00B32141">
      <w:pPr>
        <w:tabs>
          <w:tab w:val="left" w:pos="709"/>
        </w:tabs>
        <w:jc w:val="both"/>
        <w:rPr>
          <w:rFonts w:ascii="Times New Roman" w:hAnsi="Times New Roman" w:cs="Times New Roman"/>
        </w:rPr>
      </w:pPr>
      <w:r w:rsidRPr="00B32141">
        <w:rPr>
          <w:rFonts w:ascii="Times New Roman" w:hAnsi="Times New Roman" w:cs="Times New Roman"/>
        </w:rPr>
        <w:t xml:space="preserve">K, evi kiraladıktan sonra başkasına satıp devretmesi kiralananın el değiştirmesi durumudur. </w:t>
      </w:r>
      <w:r>
        <w:rPr>
          <w:rFonts w:ascii="Times New Roman" w:hAnsi="Times New Roman" w:cs="Times New Roman"/>
        </w:rPr>
        <w:t>BK m.</w:t>
      </w:r>
      <w:r w:rsidRPr="00B32141">
        <w:rPr>
          <w:rFonts w:ascii="Times New Roman" w:hAnsi="Times New Roman" w:cs="Times New Roman"/>
        </w:rPr>
        <w:t xml:space="preserve"> 310 hükmüne göre, sözleşmenin kurulmasından sonra kiralanan herhangi bir sebeple el değiştirirse, yeni malik kira sözleşmesinin tarafı olur. </w:t>
      </w:r>
      <w:r>
        <w:rPr>
          <w:rFonts w:ascii="Times New Roman" w:hAnsi="Times New Roman" w:cs="Times New Roman"/>
        </w:rPr>
        <w:t>Bu durumda Ü, kira sözleşmesinin tarafı olmuştur. Bu hüküm</w:t>
      </w:r>
      <w:r w:rsidR="006C4608">
        <w:rPr>
          <w:rFonts w:ascii="Times New Roman" w:hAnsi="Times New Roman" w:cs="Times New Roman"/>
        </w:rPr>
        <w:t>,</w:t>
      </w:r>
      <w:r>
        <w:rPr>
          <w:rFonts w:ascii="Times New Roman" w:hAnsi="Times New Roman" w:cs="Times New Roman"/>
        </w:rPr>
        <w:t xml:space="preserve"> kiracının korunması ilkesi doğrultusunda kabul edilmiştir. Bu el değiştirmenin hukuki niteliği doktrinde tartışılmış, kimi yazarlar, yasal bir sözleşme devri, kimi yazarlar eşyaya bağlı bir borç olarak adlandırmışlardır. Burada bir </w:t>
      </w:r>
      <w:proofErr w:type="spellStart"/>
      <w:r>
        <w:rPr>
          <w:rFonts w:ascii="Times New Roman" w:hAnsi="Times New Roman" w:cs="Times New Roman"/>
        </w:rPr>
        <w:t>halefiyet</w:t>
      </w:r>
      <w:proofErr w:type="spellEnd"/>
      <w:r>
        <w:rPr>
          <w:rFonts w:ascii="Times New Roman" w:hAnsi="Times New Roman" w:cs="Times New Roman"/>
        </w:rPr>
        <w:t xml:space="preserve"> olduğundan bahsedilebilir.</w:t>
      </w:r>
    </w:p>
    <w:p w:rsidR="0002109C" w:rsidRPr="006C4608" w:rsidRDefault="0002109C" w:rsidP="005129C9">
      <w:pPr>
        <w:pStyle w:val="ListeParagraf"/>
        <w:numPr>
          <w:ilvl w:val="0"/>
          <w:numId w:val="3"/>
        </w:numPr>
        <w:tabs>
          <w:tab w:val="left" w:pos="993"/>
        </w:tabs>
        <w:ind w:left="993" w:hanging="284"/>
        <w:jc w:val="both"/>
        <w:rPr>
          <w:rFonts w:ascii="Times New Roman" w:hAnsi="Times New Roman" w:cs="Times New Roman"/>
          <w:b/>
        </w:rPr>
      </w:pPr>
      <w:r w:rsidRPr="006C4608">
        <w:rPr>
          <w:rFonts w:ascii="Times New Roman" w:hAnsi="Times New Roman" w:cs="Times New Roman"/>
          <w:b/>
        </w:rPr>
        <w:t xml:space="preserve">Ü, evi devraldıktan sonra sözleşme süresinin </w:t>
      </w:r>
      <w:r w:rsidR="00AF696F" w:rsidRPr="006C4608">
        <w:rPr>
          <w:rFonts w:ascii="Times New Roman" w:hAnsi="Times New Roman" w:cs="Times New Roman"/>
          <w:b/>
        </w:rPr>
        <w:t>bitimini beklemiş ve sürenin bit</w:t>
      </w:r>
      <w:r w:rsidRPr="006C4608">
        <w:rPr>
          <w:rFonts w:ascii="Times New Roman" w:hAnsi="Times New Roman" w:cs="Times New Roman"/>
          <w:b/>
        </w:rPr>
        <w:t>imine bir ay kala Y’ye ihtar çekerek evi tahliye etmesini istemiştir. Y, ise yazlık evi tahliye etmek niyetinde olmadığını beyan etmiştir. Y, bu cevabında haklı mıdır? Bu durumda Ü’ye</w:t>
      </w:r>
      <w:r w:rsidR="00AF696F" w:rsidRPr="006C4608">
        <w:rPr>
          <w:rFonts w:ascii="Times New Roman" w:hAnsi="Times New Roman" w:cs="Times New Roman"/>
          <w:b/>
        </w:rPr>
        <w:t>,</w:t>
      </w:r>
      <w:r w:rsidRPr="006C4608">
        <w:rPr>
          <w:rFonts w:ascii="Times New Roman" w:hAnsi="Times New Roman" w:cs="Times New Roman"/>
          <w:b/>
        </w:rPr>
        <w:t xml:space="preserve"> evi tahliye ettirmek için hangi hukuki olanaklardan yararlanmasını tavsiye edersiniz?</w:t>
      </w:r>
    </w:p>
    <w:p w:rsidR="00B22819" w:rsidRDefault="00B32141" w:rsidP="00B32141">
      <w:pPr>
        <w:tabs>
          <w:tab w:val="left" w:pos="993"/>
        </w:tabs>
        <w:jc w:val="both"/>
        <w:rPr>
          <w:rFonts w:ascii="Times New Roman" w:hAnsi="Times New Roman" w:cs="Times New Roman"/>
        </w:rPr>
      </w:pPr>
      <w:r>
        <w:rPr>
          <w:rFonts w:ascii="Times New Roman" w:hAnsi="Times New Roman" w:cs="Times New Roman"/>
        </w:rPr>
        <w:t>Olayda bir konut kirası söz konusudur. Konut ve çatıl</w:t>
      </w:r>
      <w:r w:rsidR="00B22819">
        <w:rPr>
          <w:rFonts w:ascii="Times New Roman" w:hAnsi="Times New Roman" w:cs="Times New Roman"/>
        </w:rPr>
        <w:t>ı işyeri kiralarında sürenin bit</w:t>
      </w:r>
      <w:r>
        <w:rPr>
          <w:rFonts w:ascii="Times New Roman" w:hAnsi="Times New Roman" w:cs="Times New Roman"/>
        </w:rPr>
        <w:t xml:space="preserve">mesi ile sözleşme kendiliğinden sona ermemekte, bunun için kiracının </w:t>
      </w:r>
      <w:r w:rsidR="00B22819">
        <w:rPr>
          <w:rFonts w:ascii="Times New Roman" w:hAnsi="Times New Roman" w:cs="Times New Roman"/>
        </w:rPr>
        <w:t>sürenin bitiminden en az on beş gün önce feshi ihbarda bulunma</w:t>
      </w:r>
      <w:r w:rsidR="006C4608">
        <w:rPr>
          <w:rFonts w:ascii="Times New Roman" w:hAnsi="Times New Roman" w:cs="Times New Roman"/>
        </w:rPr>
        <w:t>sı gerekmektedir, aksi halde</w:t>
      </w:r>
      <w:r w:rsidR="00B22819">
        <w:rPr>
          <w:rFonts w:ascii="Times New Roman" w:hAnsi="Times New Roman" w:cs="Times New Roman"/>
        </w:rPr>
        <w:t xml:space="preserve"> sözleşme kendiliğinden bir yıl için uzamış olacaktır. Bu hak yalnızca kiracıya </w:t>
      </w:r>
      <w:r w:rsidR="006C4608">
        <w:rPr>
          <w:rFonts w:ascii="Times New Roman" w:hAnsi="Times New Roman" w:cs="Times New Roman"/>
        </w:rPr>
        <w:t>tanınmış</w:t>
      </w:r>
      <w:r w:rsidR="00B22819">
        <w:rPr>
          <w:rFonts w:ascii="Times New Roman" w:hAnsi="Times New Roman" w:cs="Times New Roman"/>
        </w:rPr>
        <w:t xml:space="preserve"> olup, kiraya verenin bildirim yoluy</w:t>
      </w:r>
      <w:r w:rsidR="006C4608">
        <w:rPr>
          <w:rFonts w:ascii="Times New Roman" w:hAnsi="Times New Roman" w:cs="Times New Roman"/>
        </w:rPr>
        <w:t xml:space="preserve">la sözleşmeyi, </w:t>
      </w:r>
      <w:r w:rsidR="00B22819">
        <w:rPr>
          <w:rFonts w:ascii="Times New Roman" w:hAnsi="Times New Roman" w:cs="Times New Roman"/>
        </w:rPr>
        <w:t>sadece sürenin bit</w:t>
      </w:r>
      <w:r w:rsidR="006C4608">
        <w:rPr>
          <w:rFonts w:ascii="Times New Roman" w:hAnsi="Times New Roman" w:cs="Times New Roman"/>
        </w:rPr>
        <w:t>imine</w:t>
      </w:r>
      <w:r w:rsidR="00B22819">
        <w:rPr>
          <w:rFonts w:ascii="Times New Roman" w:hAnsi="Times New Roman" w:cs="Times New Roman"/>
        </w:rPr>
        <w:t xml:space="preserve"> dayanarak</w:t>
      </w:r>
      <w:r w:rsidR="006C4608">
        <w:rPr>
          <w:rFonts w:ascii="Times New Roman" w:hAnsi="Times New Roman" w:cs="Times New Roman"/>
        </w:rPr>
        <w:t>,</w:t>
      </w:r>
      <w:r w:rsidR="00B22819">
        <w:rPr>
          <w:rFonts w:ascii="Times New Roman" w:hAnsi="Times New Roman" w:cs="Times New Roman"/>
        </w:rPr>
        <w:t xml:space="preserve"> feshetme olanağı yoktur. Ancak on yıllık uzama süresinin sonunda kiraya veren, her uzama yılının bitiminden önceki üç ay</w:t>
      </w:r>
      <w:r w:rsidR="006C4608">
        <w:rPr>
          <w:rFonts w:ascii="Times New Roman" w:hAnsi="Times New Roman" w:cs="Times New Roman"/>
        </w:rPr>
        <w:t xml:space="preserve"> içinde</w:t>
      </w:r>
      <w:r w:rsidR="00B22819">
        <w:rPr>
          <w:rFonts w:ascii="Times New Roman" w:hAnsi="Times New Roman" w:cs="Times New Roman"/>
        </w:rPr>
        <w:t xml:space="preserve"> feshi ihbar ederek sözleşmeye son verebilir. Olayda bu şart gerçekleşmediğinden, Y, cevabında haklıdır. </w:t>
      </w:r>
    </w:p>
    <w:p w:rsidR="00B22819" w:rsidRPr="00B22819" w:rsidRDefault="00B22819" w:rsidP="00B32141">
      <w:pPr>
        <w:tabs>
          <w:tab w:val="left" w:pos="993"/>
        </w:tabs>
        <w:jc w:val="both"/>
        <w:rPr>
          <w:rFonts w:ascii="Times New Roman" w:hAnsi="Times New Roman" w:cs="Times New Roman"/>
        </w:rPr>
      </w:pPr>
      <w:proofErr w:type="gramStart"/>
      <w:r w:rsidRPr="00B22819">
        <w:rPr>
          <w:rFonts w:ascii="Times New Roman" w:hAnsi="Times New Roman" w:cs="Times New Roman"/>
        </w:rPr>
        <w:t xml:space="preserve">Buna karşılık Ü, yeni malik sıfatıyla, kiralananın kendisi, eşi, altsoyu, üstsoyu veya kanun gereği bakmakla yükümlü olduğu diğer kişiler için konut veya işyeri gereksinimi sebebiyle kullanma zorunluluğu olduğu gerekçesiyle,  edinme tarihinden başlayarak bir ay içinde durumu kiracıya yazılı olarak bildirmek koşuluyla, kira sözleşmesini altı ay sonra açacağı bir davayla sona erdirebilir. </w:t>
      </w:r>
      <w:proofErr w:type="gramEnd"/>
      <w:r w:rsidR="006C4608">
        <w:rPr>
          <w:rFonts w:ascii="Times New Roman" w:hAnsi="Times New Roman" w:cs="Times New Roman"/>
        </w:rPr>
        <w:t xml:space="preserve">Ü’ye bu gerekçeye dayanmasını tavsiye ederiz. Ancak bunun gerçek olması şarttır. </w:t>
      </w:r>
      <w:r w:rsidRPr="00B22819">
        <w:rPr>
          <w:rFonts w:ascii="Times New Roman" w:hAnsi="Times New Roman" w:cs="Times New Roman"/>
        </w:rPr>
        <w:t xml:space="preserve">Bunun dışında </w:t>
      </w:r>
      <w:r>
        <w:rPr>
          <w:rFonts w:ascii="Times New Roman" w:hAnsi="Times New Roman" w:cs="Times New Roman"/>
        </w:rPr>
        <w:t xml:space="preserve">kiracıdan kaynaklanan sebepler varsa, mesela kiracı temerrüde düşmüş ya </w:t>
      </w:r>
      <w:proofErr w:type="gramStart"/>
      <w:r>
        <w:rPr>
          <w:rFonts w:ascii="Times New Roman" w:hAnsi="Times New Roman" w:cs="Times New Roman"/>
        </w:rPr>
        <w:t xml:space="preserve">da </w:t>
      </w:r>
      <w:r w:rsidRPr="00B22819">
        <w:rPr>
          <w:rFonts w:ascii="Times New Roman" w:hAnsi="Times New Roman" w:cs="Times New Roman"/>
        </w:rPr>
        <w:t xml:space="preserve"> </w:t>
      </w:r>
      <w:r>
        <w:rPr>
          <w:rFonts w:ascii="Times New Roman" w:hAnsi="Times New Roman" w:cs="Times New Roman"/>
        </w:rPr>
        <w:t>k</w:t>
      </w:r>
      <w:r w:rsidRPr="00B22819">
        <w:rPr>
          <w:rFonts w:ascii="Times New Roman" w:hAnsi="Times New Roman" w:cs="Times New Roman"/>
        </w:rPr>
        <w:t>iracının</w:t>
      </w:r>
      <w:proofErr w:type="gramEnd"/>
      <w:r w:rsidRPr="00B22819">
        <w:rPr>
          <w:rFonts w:ascii="Times New Roman" w:hAnsi="Times New Roman" w:cs="Times New Roman"/>
        </w:rPr>
        <w:t xml:space="preserve"> veya birlikte yaşadığı eşinin aynı ilçe veya belde belediye sınırları içinde oturmaya elverişli bir konutu </w:t>
      </w:r>
      <w:r>
        <w:rPr>
          <w:rFonts w:ascii="Times New Roman" w:hAnsi="Times New Roman" w:cs="Times New Roman"/>
        </w:rPr>
        <w:t>varsa,</w:t>
      </w:r>
      <w:r w:rsidRPr="00B22819">
        <w:rPr>
          <w:rFonts w:ascii="Times New Roman" w:hAnsi="Times New Roman" w:cs="Times New Roman"/>
        </w:rPr>
        <w:t xml:space="preserve"> kiraya ve</w:t>
      </w:r>
      <w:r>
        <w:rPr>
          <w:rFonts w:ascii="Times New Roman" w:hAnsi="Times New Roman" w:cs="Times New Roman"/>
        </w:rPr>
        <w:t>ren, dava yoluyla sözleşmeyi sona erdirebilir.</w:t>
      </w:r>
    </w:p>
    <w:p w:rsidR="00B22819" w:rsidRDefault="00B22819" w:rsidP="00B32141">
      <w:pPr>
        <w:tabs>
          <w:tab w:val="left" w:pos="993"/>
        </w:tabs>
        <w:jc w:val="both"/>
        <w:rPr>
          <w:rFonts w:ascii="Times New Roman" w:hAnsi="Times New Roman" w:cs="Times New Roman"/>
        </w:rPr>
      </w:pPr>
      <w:bookmarkStart w:id="0" w:name="_GoBack"/>
      <w:bookmarkEnd w:id="0"/>
    </w:p>
    <w:p w:rsidR="00B32141" w:rsidRPr="00B32141" w:rsidRDefault="00B32141" w:rsidP="00B32141">
      <w:pPr>
        <w:tabs>
          <w:tab w:val="left" w:pos="993"/>
        </w:tabs>
        <w:jc w:val="both"/>
        <w:rPr>
          <w:rFonts w:ascii="Times New Roman" w:hAnsi="Times New Roman" w:cs="Times New Roman"/>
        </w:rPr>
      </w:pPr>
    </w:p>
    <w:sectPr w:rsidR="00B32141" w:rsidRPr="00B32141" w:rsidSect="006C460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36F5A"/>
    <w:multiLevelType w:val="hybridMultilevel"/>
    <w:tmpl w:val="44165FEE"/>
    <w:lvl w:ilvl="0" w:tplc="83EEE53E">
      <w:start w:val="2"/>
      <w:numFmt w:val="lowerLetter"/>
      <w:lvlText w:val="%1)"/>
      <w:lvlJc w:val="left"/>
      <w:pPr>
        <w:ind w:left="1364" w:hanging="360"/>
      </w:pPr>
      <w:rPr>
        <w:rFonts w:hint="default"/>
        <w:b/>
      </w:r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1">
    <w:nsid w:val="46487A83"/>
    <w:multiLevelType w:val="hybridMultilevel"/>
    <w:tmpl w:val="C186AEFC"/>
    <w:lvl w:ilvl="0" w:tplc="B0924004">
      <w:start w:val="1"/>
      <w:numFmt w:val="lowerLetter"/>
      <w:lvlText w:val="%1)"/>
      <w:lvlJc w:val="left"/>
      <w:pPr>
        <w:ind w:left="1004" w:hanging="360"/>
      </w:pPr>
      <w:rPr>
        <w:rFonts w:hint="default"/>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nsid w:val="4A567E7D"/>
    <w:multiLevelType w:val="hybridMultilevel"/>
    <w:tmpl w:val="46741C0A"/>
    <w:lvl w:ilvl="0" w:tplc="20BC48E0">
      <w:start w:val="1"/>
      <w:numFmt w:val="decimal"/>
      <w:lvlText w:val="%1-"/>
      <w:lvlJc w:val="left"/>
      <w:pPr>
        <w:ind w:left="36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61782"/>
    <w:rsid w:val="00010F0E"/>
    <w:rsid w:val="0002109C"/>
    <w:rsid w:val="00023A0C"/>
    <w:rsid w:val="00026D6E"/>
    <w:rsid w:val="000340D8"/>
    <w:rsid w:val="00045FEE"/>
    <w:rsid w:val="00052227"/>
    <w:rsid w:val="00052C28"/>
    <w:rsid w:val="00056887"/>
    <w:rsid w:val="000742C1"/>
    <w:rsid w:val="00075CFD"/>
    <w:rsid w:val="00080FBF"/>
    <w:rsid w:val="00085E86"/>
    <w:rsid w:val="00093DBF"/>
    <w:rsid w:val="000A1412"/>
    <w:rsid w:val="000B17D7"/>
    <w:rsid w:val="000B5C81"/>
    <w:rsid w:val="000B6D7B"/>
    <w:rsid w:val="000C12BE"/>
    <w:rsid w:val="000C2F33"/>
    <w:rsid w:val="000D0242"/>
    <w:rsid w:val="000D1EB2"/>
    <w:rsid w:val="000D38A0"/>
    <w:rsid w:val="000F63CF"/>
    <w:rsid w:val="00104648"/>
    <w:rsid w:val="00115822"/>
    <w:rsid w:val="00122246"/>
    <w:rsid w:val="00124FF2"/>
    <w:rsid w:val="00135188"/>
    <w:rsid w:val="00142BB8"/>
    <w:rsid w:val="00144110"/>
    <w:rsid w:val="00144A3C"/>
    <w:rsid w:val="00150D88"/>
    <w:rsid w:val="00161CD9"/>
    <w:rsid w:val="001639D8"/>
    <w:rsid w:val="0016524C"/>
    <w:rsid w:val="00167350"/>
    <w:rsid w:val="00173874"/>
    <w:rsid w:val="00180A59"/>
    <w:rsid w:val="0018161D"/>
    <w:rsid w:val="001B4617"/>
    <w:rsid w:val="001B63C6"/>
    <w:rsid w:val="001B6EE9"/>
    <w:rsid w:val="001C4783"/>
    <w:rsid w:val="001D1D74"/>
    <w:rsid w:val="001D56E9"/>
    <w:rsid w:val="001D72EA"/>
    <w:rsid w:val="001F0582"/>
    <w:rsid w:val="001F0A9C"/>
    <w:rsid w:val="0020304C"/>
    <w:rsid w:val="00217BC5"/>
    <w:rsid w:val="00220D42"/>
    <w:rsid w:val="00224406"/>
    <w:rsid w:val="00225294"/>
    <w:rsid w:val="00226460"/>
    <w:rsid w:val="00237864"/>
    <w:rsid w:val="002479B5"/>
    <w:rsid w:val="00257C2B"/>
    <w:rsid w:val="00261782"/>
    <w:rsid w:val="002757DB"/>
    <w:rsid w:val="00280A5C"/>
    <w:rsid w:val="00280F1D"/>
    <w:rsid w:val="00284D5F"/>
    <w:rsid w:val="00285282"/>
    <w:rsid w:val="00287048"/>
    <w:rsid w:val="002A56AF"/>
    <w:rsid w:val="002B0511"/>
    <w:rsid w:val="002B05B2"/>
    <w:rsid w:val="002C699D"/>
    <w:rsid w:val="002E039A"/>
    <w:rsid w:val="002E1356"/>
    <w:rsid w:val="002F59D0"/>
    <w:rsid w:val="003105E4"/>
    <w:rsid w:val="00322905"/>
    <w:rsid w:val="003430F8"/>
    <w:rsid w:val="00345118"/>
    <w:rsid w:val="00345EF0"/>
    <w:rsid w:val="00350036"/>
    <w:rsid w:val="003617FF"/>
    <w:rsid w:val="00362868"/>
    <w:rsid w:val="0036312D"/>
    <w:rsid w:val="00365878"/>
    <w:rsid w:val="0039044F"/>
    <w:rsid w:val="00392350"/>
    <w:rsid w:val="00396013"/>
    <w:rsid w:val="003A4EE1"/>
    <w:rsid w:val="003A7DB1"/>
    <w:rsid w:val="003B1C6A"/>
    <w:rsid w:val="003B3032"/>
    <w:rsid w:val="003C0CC0"/>
    <w:rsid w:val="003C2CA5"/>
    <w:rsid w:val="003D57CB"/>
    <w:rsid w:val="003E236C"/>
    <w:rsid w:val="003E33A9"/>
    <w:rsid w:val="003F73A2"/>
    <w:rsid w:val="004028A5"/>
    <w:rsid w:val="004048D6"/>
    <w:rsid w:val="004156EB"/>
    <w:rsid w:val="00416B14"/>
    <w:rsid w:val="0042535D"/>
    <w:rsid w:val="00427259"/>
    <w:rsid w:val="00441AE2"/>
    <w:rsid w:val="00453270"/>
    <w:rsid w:val="00455222"/>
    <w:rsid w:val="00463144"/>
    <w:rsid w:val="0046544F"/>
    <w:rsid w:val="00466218"/>
    <w:rsid w:val="004A0637"/>
    <w:rsid w:val="004A5516"/>
    <w:rsid w:val="004B3E80"/>
    <w:rsid w:val="004C5246"/>
    <w:rsid w:val="004D1482"/>
    <w:rsid w:val="004D1E36"/>
    <w:rsid w:val="004E2ED6"/>
    <w:rsid w:val="004E5152"/>
    <w:rsid w:val="004F02A2"/>
    <w:rsid w:val="0050562E"/>
    <w:rsid w:val="005129C9"/>
    <w:rsid w:val="00534ADA"/>
    <w:rsid w:val="00542ACC"/>
    <w:rsid w:val="00547989"/>
    <w:rsid w:val="00557099"/>
    <w:rsid w:val="00560AB7"/>
    <w:rsid w:val="0057083B"/>
    <w:rsid w:val="00572DB2"/>
    <w:rsid w:val="00574FEB"/>
    <w:rsid w:val="0058361C"/>
    <w:rsid w:val="00585407"/>
    <w:rsid w:val="00592897"/>
    <w:rsid w:val="00597DDD"/>
    <w:rsid w:val="005B4D4D"/>
    <w:rsid w:val="005C049B"/>
    <w:rsid w:val="005C7982"/>
    <w:rsid w:val="005D4B4B"/>
    <w:rsid w:val="005E5BC2"/>
    <w:rsid w:val="005E64AC"/>
    <w:rsid w:val="005F3967"/>
    <w:rsid w:val="005F4CD1"/>
    <w:rsid w:val="006000A3"/>
    <w:rsid w:val="00613344"/>
    <w:rsid w:val="00616932"/>
    <w:rsid w:val="006449FD"/>
    <w:rsid w:val="00651289"/>
    <w:rsid w:val="00651C39"/>
    <w:rsid w:val="00655C8E"/>
    <w:rsid w:val="006576A9"/>
    <w:rsid w:val="006632C1"/>
    <w:rsid w:val="00666FCD"/>
    <w:rsid w:val="00671ABA"/>
    <w:rsid w:val="006865AC"/>
    <w:rsid w:val="006875B7"/>
    <w:rsid w:val="006B173A"/>
    <w:rsid w:val="006B4AF9"/>
    <w:rsid w:val="006C4608"/>
    <w:rsid w:val="006D064D"/>
    <w:rsid w:val="006D21E5"/>
    <w:rsid w:val="006D6A2C"/>
    <w:rsid w:val="006E0D67"/>
    <w:rsid w:val="006F2782"/>
    <w:rsid w:val="006F4E73"/>
    <w:rsid w:val="00711798"/>
    <w:rsid w:val="00736972"/>
    <w:rsid w:val="00745F65"/>
    <w:rsid w:val="0074718E"/>
    <w:rsid w:val="00752D5C"/>
    <w:rsid w:val="007635F3"/>
    <w:rsid w:val="00767A15"/>
    <w:rsid w:val="00777ACB"/>
    <w:rsid w:val="00784D62"/>
    <w:rsid w:val="00785B82"/>
    <w:rsid w:val="007936D8"/>
    <w:rsid w:val="00794851"/>
    <w:rsid w:val="0079767F"/>
    <w:rsid w:val="007A584C"/>
    <w:rsid w:val="007B07D2"/>
    <w:rsid w:val="007C513C"/>
    <w:rsid w:val="007D335A"/>
    <w:rsid w:val="00810382"/>
    <w:rsid w:val="0081204E"/>
    <w:rsid w:val="00823FBB"/>
    <w:rsid w:val="008567EB"/>
    <w:rsid w:val="00886F55"/>
    <w:rsid w:val="00887B17"/>
    <w:rsid w:val="00893791"/>
    <w:rsid w:val="008A3B3B"/>
    <w:rsid w:val="008D71B5"/>
    <w:rsid w:val="008E087B"/>
    <w:rsid w:val="008F35DB"/>
    <w:rsid w:val="008F6CF1"/>
    <w:rsid w:val="009014B5"/>
    <w:rsid w:val="009031BD"/>
    <w:rsid w:val="009034AA"/>
    <w:rsid w:val="00920146"/>
    <w:rsid w:val="00925757"/>
    <w:rsid w:val="00926935"/>
    <w:rsid w:val="0094003A"/>
    <w:rsid w:val="009559EC"/>
    <w:rsid w:val="00960403"/>
    <w:rsid w:val="009623A2"/>
    <w:rsid w:val="009710A8"/>
    <w:rsid w:val="0097173B"/>
    <w:rsid w:val="009804D8"/>
    <w:rsid w:val="00982445"/>
    <w:rsid w:val="00983A48"/>
    <w:rsid w:val="009973FE"/>
    <w:rsid w:val="009A1B36"/>
    <w:rsid w:val="009A6723"/>
    <w:rsid w:val="009B0378"/>
    <w:rsid w:val="009D15EA"/>
    <w:rsid w:val="009D36C5"/>
    <w:rsid w:val="009E2B3C"/>
    <w:rsid w:val="009F236C"/>
    <w:rsid w:val="009F749E"/>
    <w:rsid w:val="00A11ACA"/>
    <w:rsid w:val="00A27794"/>
    <w:rsid w:val="00A341EF"/>
    <w:rsid w:val="00A417C7"/>
    <w:rsid w:val="00A44F94"/>
    <w:rsid w:val="00A61D93"/>
    <w:rsid w:val="00A945D8"/>
    <w:rsid w:val="00A94D97"/>
    <w:rsid w:val="00A97111"/>
    <w:rsid w:val="00AA5E65"/>
    <w:rsid w:val="00AB6FDF"/>
    <w:rsid w:val="00AC1CE7"/>
    <w:rsid w:val="00AC3AB7"/>
    <w:rsid w:val="00AD25D3"/>
    <w:rsid w:val="00AD308F"/>
    <w:rsid w:val="00AD727E"/>
    <w:rsid w:val="00AE73D1"/>
    <w:rsid w:val="00AF3BEF"/>
    <w:rsid w:val="00AF57C3"/>
    <w:rsid w:val="00AF696F"/>
    <w:rsid w:val="00B04249"/>
    <w:rsid w:val="00B22819"/>
    <w:rsid w:val="00B26C19"/>
    <w:rsid w:val="00B32141"/>
    <w:rsid w:val="00B323CA"/>
    <w:rsid w:val="00B35FB0"/>
    <w:rsid w:val="00B45E05"/>
    <w:rsid w:val="00B479B0"/>
    <w:rsid w:val="00B56858"/>
    <w:rsid w:val="00B66664"/>
    <w:rsid w:val="00B8286B"/>
    <w:rsid w:val="00B83E8B"/>
    <w:rsid w:val="00B903F8"/>
    <w:rsid w:val="00B943E5"/>
    <w:rsid w:val="00BC36D7"/>
    <w:rsid w:val="00BC3DC9"/>
    <w:rsid w:val="00BC7464"/>
    <w:rsid w:val="00BD7A24"/>
    <w:rsid w:val="00BD7E32"/>
    <w:rsid w:val="00BE641A"/>
    <w:rsid w:val="00C02829"/>
    <w:rsid w:val="00C22277"/>
    <w:rsid w:val="00C22E94"/>
    <w:rsid w:val="00C25F56"/>
    <w:rsid w:val="00C4229A"/>
    <w:rsid w:val="00C44DA5"/>
    <w:rsid w:val="00C55707"/>
    <w:rsid w:val="00C74098"/>
    <w:rsid w:val="00C74DD0"/>
    <w:rsid w:val="00C8095B"/>
    <w:rsid w:val="00C90E7D"/>
    <w:rsid w:val="00CA52A7"/>
    <w:rsid w:val="00CB456D"/>
    <w:rsid w:val="00CB5725"/>
    <w:rsid w:val="00CD380B"/>
    <w:rsid w:val="00CE4863"/>
    <w:rsid w:val="00CE793B"/>
    <w:rsid w:val="00D01B8D"/>
    <w:rsid w:val="00D13608"/>
    <w:rsid w:val="00D1695F"/>
    <w:rsid w:val="00D35B9F"/>
    <w:rsid w:val="00D42EF2"/>
    <w:rsid w:val="00D56F59"/>
    <w:rsid w:val="00D83CCC"/>
    <w:rsid w:val="00D84C8A"/>
    <w:rsid w:val="00D876AC"/>
    <w:rsid w:val="00D94FAC"/>
    <w:rsid w:val="00D969C2"/>
    <w:rsid w:val="00DA4E7F"/>
    <w:rsid w:val="00DE0C73"/>
    <w:rsid w:val="00DF4D0D"/>
    <w:rsid w:val="00E02989"/>
    <w:rsid w:val="00E049E3"/>
    <w:rsid w:val="00E36033"/>
    <w:rsid w:val="00E4663E"/>
    <w:rsid w:val="00E50230"/>
    <w:rsid w:val="00E7441A"/>
    <w:rsid w:val="00E96AB0"/>
    <w:rsid w:val="00EB7053"/>
    <w:rsid w:val="00EB72AC"/>
    <w:rsid w:val="00EC403D"/>
    <w:rsid w:val="00ED014A"/>
    <w:rsid w:val="00EE59FF"/>
    <w:rsid w:val="00EF5853"/>
    <w:rsid w:val="00F071DA"/>
    <w:rsid w:val="00F30305"/>
    <w:rsid w:val="00F41709"/>
    <w:rsid w:val="00F5015A"/>
    <w:rsid w:val="00F520D2"/>
    <w:rsid w:val="00F557F0"/>
    <w:rsid w:val="00F579CC"/>
    <w:rsid w:val="00F66031"/>
    <w:rsid w:val="00F72134"/>
    <w:rsid w:val="00F76FE1"/>
    <w:rsid w:val="00F87471"/>
    <w:rsid w:val="00F93D09"/>
    <w:rsid w:val="00FB0E20"/>
    <w:rsid w:val="00FB41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D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6178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1504</Words>
  <Characters>8577</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c:creator>
  <cp:lastModifiedBy>pc10</cp:lastModifiedBy>
  <cp:revision>2</cp:revision>
  <dcterms:created xsi:type="dcterms:W3CDTF">2016-06-13T11:02:00Z</dcterms:created>
  <dcterms:modified xsi:type="dcterms:W3CDTF">2016-06-13T11:02:00Z</dcterms:modified>
</cp:coreProperties>
</file>