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CD" w:rsidRDefault="00A31ECD" w:rsidP="0088104D">
      <w:pPr>
        <w:jc w:val="center"/>
        <w:rPr>
          <w:b/>
          <w:sz w:val="28"/>
          <w:szCs w:val="28"/>
        </w:rPr>
      </w:pPr>
      <w:r>
        <w:rPr>
          <w:b/>
          <w:sz w:val="28"/>
          <w:szCs w:val="28"/>
        </w:rPr>
        <w:t>BORÇLAR HUKUKU GENEL HÜKÜMLER PRATİK ÇALIŞMASI</w:t>
      </w:r>
    </w:p>
    <w:p w:rsidR="00A31ECD" w:rsidRDefault="00A31ECD" w:rsidP="0088104D">
      <w:pPr>
        <w:jc w:val="right"/>
        <w:rPr>
          <w:b/>
          <w:sz w:val="24"/>
          <w:szCs w:val="24"/>
        </w:rPr>
      </w:pPr>
      <w:r w:rsidRPr="0088104D">
        <w:rPr>
          <w:b/>
          <w:sz w:val="24"/>
          <w:szCs w:val="24"/>
        </w:rPr>
        <w:t>31.12.2012</w:t>
      </w:r>
    </w:p>
    <w:p w:rsidR="00A31ECD" w:rsidRDefault="00A31ECD" w:rsidP="0088104D">
      <w:pPr>
        <w:rPr>
          <w:b/>
          <w:sz w:val="26"/>
          <w:szCs w:val="26"/>
        </w:rPr>
      </w:pPr>
      <w:r>
        <w:rPr>
          <w:b/>
          <w:sz w:val="26"/>
          <w:szCs w:val="26"/>
        </w:rPr>
        <w:t>OLAY I.</w:t>
      </w:r>
    </w:p>
    <w:p w:rsidR="00A31ECD" w:rsidRDefault="00A31ECD" w:rsidP="0088104D">
      <w:pPr>
        <w:jc w:val="both"/>
      </w:pPr>
      <w:r>
        <w:tab/>
        <w:t xml:space="preserve">Mülkiyeti (A)’ya ait Yalova-Üvezpınar köyündeki 426 ve 427 parsel nolu ara üzerinde yapılmakta olan inşaatın “taş, tuğla, beton dökme, iç sıva dış sıva, demir, kalıp, çatı yapılması.. vesair” işlerin yapılmasını içeren bir eser sözleşmesini (A)’nın temsilcisi (C), müteahhit (B) ile 22.2.2012 tarihinde yapmıştır. Kaldı ki, (C) ile müteahhit (B)’nin akdettikleri eser sözleşmesinden sonra, 10608 sayı ile Erzurum 3. Noterliğinden 9.6.2012 tarihinde düzenlenen özel vekaletname ile (A), Yalova-Üvezpınar Köyündeki 426 ve 427 parselleri üzerinde “inşaat yaptırmaya, işçi ve usta çalıştırmaya, gerekli işleri yapmaya, herhangi bir müdahale olursa resmi daire ve makamlardan bunların kaldırılmasını talebe… temsile… imzaya yetkili olmak” üzere(C)’yi özel vekil (temsilci) tayin etmiştir. </w:t>
      </w:r>
    </w:p>
    <w:p w:rsidR="00A31ECD" w:rsidRDefault="00A31ECD" w:rsidP="0088104D">
      <w:pPr>
        <w:jc w:val="both"/>
      </w:pPr>
      <w:r>
        <w:tab/>
        <w:t>İnşaatın devamı sırasında ve tamamlanması amacıyla müteahhit (B), usta (S)S ile fayans, yer karolarının döşenmesi; (K) ile kapı, pencere doğramaları ve (T) ile sıhhi tesisat işleri için (A) adına anlaşmış, gerekli sözleşmeleri yapmış ve işler 1.6.2013 tarihinde tamamlanmıştır.</w:t>
      </w:r>
    </w:p>
    <w:p w:rsidR="00A31ECD" w:rsidRDefault="00A31ECD" w:rsidP="0088104D">
      <w:pPr>
        <w:jc w:val="both"/>
        <w:rPr>
          <w:b/>
          <w:sz w:val="26"/>
          <w:szCs w:val="26"/>
        </w:rPr>
      </w:pPr>
      <w:r>
        <w:rPr>
          <w:b/>
          <w:sz w:val="26"/>
          <w:szCs w:val="26"/>
        </w:rPr>
        <w:t>SORULAR</w:t>
      </w:r>
    </w:p>
    <w:p w:rsidR="00A31ECD" w:rsidRDefault="00A31ECD" w:rsidP="00001D00">
      <w:pPr>
        <w:pStyle w:val="ListParagraph"/>
        <w:numPr>
          <w:ilvl w:val="0"/>
          <w:numId w:val="1"/>
        </w:numPr>
        <w:jc w:val="both"/>
        <w:rPr>
          <w:b/>
        </w:rPr>
      </w:pPr>
      <w:r>
        <w:rPr>
          <w:b/>
        </w:rPr>
        <w:t xml:space="preserve"> </w:t>
      </w:r>
      <w:r>
        <w:t xml:space="preserve">(A) ile (C) arasında nasıl bir hukuki ilişki vardır? </w:t>
      </w:r>
    </w:p>
    <w:p w:rsidR="00A31ECD" w:rsidRPr="00001D00" w:rsidRDefault="00A31ECD" w:rsidP="00001D00">
      <w:pPr>
        <w:pStyle w:val="ListParagraph"/>
        <w:numPr>
          <w:ilvl w:val="0"/>
          <w:numId w:val="1"/>
        </w:numPr>
        <w:jc w:val="both"/>
        <w:rPr>
          <w:b/>
        </w:rPr>
      </w:pPr>
      <w:r>
        <w:t>Temsilci (C)’nin, (A) adına ve hesabına 2.2.2012 tarihinden itibaren yaptığı borç ilişkileri bakımından; (B) ile (A) arasında nasıl bir hukuki ilişki meydana gelmiştir?  Bu ilişkiden doğan kimlere ait olur?</w:t>
      </w:r>
    </w:p>
    <w:p w:rsidR="00A31ECD" w:rsidRPr="00001D00" w:rsidRDefault="00A31ECD" w:rsidP="00001D00">
      <w:pPr>
        <w:pStyle w:val="ListParagraph"/>
        <w:numPr>
          <w:ilvl w:val="0"/>
          <w:numId w:val="1"/>
        </w:numPr>
        <w:jc w:val="both"/>
        <w:rPr>
          <w:b/>
        </w:rPr>
      </w:pPr>
      <w:r>
        <w:t>(B)’nin 22.2.2012-1.6.2013 tarihleri arasında (S) , (K) ve (T) ile yaptığı hukuki işlemler; (S), (K) ve (T) için en zaman bağlayıcı olmaz? (B), bunlardan ne zaman ve nasıl sorumlu olur?</w:t>
      </w: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rPr>
      </w:pPr>
    </w:p>
    <w:p w:rsidR="00A31ECD" w:rsidRDefault="00A31ECD" w:rsidP="00001D00">
      <w:pPr>
        <w:jc w:val="both"/>
        <w:rPr>
          <w:b/>
          <w:sz w:val="26"/>
          <w:szCs w:val="26"/>
        </w:rPr>
      </w:pPr>
      <w:r>
        <w:rPr>
          <w:b/>
          <w:sz w:val="26"/>
          <w:szCs w:val="26"/>
        </w:rPr>
        <w:t>OLAY II.</w:t>
      </w:r>
    </w:p>
    <w:p w:rsidR="00A31ECD" w:rsidRDefault="00A31ECD" w:rsidP="00001D00">
      <w:pPr>
        <w:jc w:val="both"/>
      </w:pPr>
      <w:r>
        <w:rPr>
          <w:b/>
          <w:sz w:val="26"/>
          <w:szCs w:val="26"/>
        </w:rPr>
        <w:tab/>
      </w:r>
      <w:r>
        <w:t>Ankara’da oturan (A), sahip olduğu atlarla hipodromda yapılan at yarışlarına katılmaktadır. (A), Bursa’da oturan arkadaşı (B)’ye bir mektup göndererek Bursa Karacabey harasından kendisi için 150.000 TL’ye kadar safkan bir arap atı satın almasını ister; bu maksatla da (B)’nin hesabına 75.000 TL havale eder, bakiyesini de kısa bir süre sonra göndereceğini bildirir.</w:t>
      </w:r>
    </w:p>
    <w:p w:rsidR="00A31ECD" w:rsidRDefault="00A31ECD" w:rsidP="00001D00">
      <w:pPr>
        <w:jc w:val="both"/>
      </w:pPr>
      <w:r>
        <w:tab/>
        <w:t xml:space="preserve">Bu mektubu alan (B), kendisine banka havelesi ile gönderilen 75.000 TL’yi cebine koyarak Karacabey harasına gider ve satılık safkan bir arap atı bulunup bulunmadığını yetkililerden öğrenmeye çalışır. Har yetkilileri de, ellerinde henüz satışa çıkarılmış safkan bir arap atı bulunmadığını, buna karşılık fiyatı 100.000 TL olan yarımkan iyi bir arap atı bulunduğunu bildirirler. (B) bu fiyatın iyi olduğunu görerek 75.000 TL’yi ödeyip, kalan 25.00 TL’yi de bir ay içinde ödemeyi vaat ederek yarımkan arap atını satın alır ve aynı gün Bursa’ya döner. Bu suretle alıp getirdiği atı (B), o hafta sonu Bursa’da yapılan at yarışlarına kendi adına sokar. At bu yarışta birinci gelerek sahibine 300.000 TL kazandırır. </w:t>
      </w:r>
    </w:p>
    <w:p w:rsidR="00A31ECD" w:rsidRDefault="00A31ECD" w:rsidP="00001D00">
      <w:pPr>
        <w:jc w:val="both"/>
        <w:rPr>
          <w:b/>
          <w:sz w:val="26"/>
          <w:szCs w:val="26"/>
        </w:rPr>
      </w:pPr>
      <w:r>
        <w:rPr>
          <w:b/>
          <w:sz w:val="26"/>
          <w:szCs w:val="26"/>
        </w:rPr>
        <w:t>SORULAR</w:t>
      </w:r>
    </w:p>
    <w:p w:rsidR="00A31ECD" w:rsidRPr="00186149" w:rsidRDefault="00A31ECD" w:rsidP="006F6216">
      <w:pPr>
        <w:pStyle w:val="ListParagraph"/>
        <w:numPr>
          <w:ilvl w:val="0"/>
          <w:numId w:val="3"/>
        </w:numPr>
        <w:jc w:val="both"/>
        <w:rPr>
          <w:b/>
        </w:rPr>
      </w:pPr>
      <w:r>
        <w:t xml:space="preserve">(A) ile (B) arasındaki hukuki ilişkinin mahiyeti nedir? </w:t>
      </w:r>
    </w:p>
    <w:p w:rsidR="00A31ECD" w:rsidRPr="00186149" w:rsidRDefault="00A31ECD" w:rsidP="006F6216">
      <w:pPr>
        <w:pStyle w:val="ListParagraph"/>
        <w:numPr>
          <w:ilvl w:val="0"/>
          <w:numId w:val="3"/>
        </w:numPr>
        <w:jc w:val="both"/>
        <w:rPr>
          <w:b/>
        </w:rPr>
      </w:pPr>
      <w:r>
        <w:t>Bu ilişki (B)’nin yarımkan arap atının kendi adına almasın engel midir? Satın alınan at safkan olsaydı cevabının değişir miydi?</w:t>
      </w:r>
    </w:p>
    <w:p w:rsidR="00A31ECD" w:rsidRPr="00186149" w:rsidRDefault="00A31ECD" w:rsidP="006F6216">
      <w:pPr>
        <w:pStyle w:val="ListParagraph"/>
        <w:numPr>
          <w:ilvl w:val="0"/>
          <w:numId w:val="3"/>
        </w:numPr>
        <w:jc w:val="both"/>
        <w:rPr>
          <w:b/>
        </w:rPr>
      </w:pPr>
      <w:r>
        <w:t>Atı satın alırken (B)’nin, bunun kimin için aldığını açıklamamış olması satım sözleşmesinden doğan borç ilişkisinin tarafları yönünden bir değişiklik meydane getirir mi?</w:t>
      </w:r>
    </w:p>
    <w:p w:rsidR="00A31ECD" w:rsidRPr="00186149" w:rsidRDefault="00A31ECD" w:rsidP="006F6216">
      <w:pPr>
        <w:pStyle w:val="ListParagraph"/>
        <w:numPr>
          <w:ilvl w:val="0"/>
          <w:numId w:val="3"/>
        </w:numPr>
        <w:jc w:val="both"/>
        <w:rPr>
          <w:b/>
        </w:rPr>
      </w:pPr>
      <w:r>
        <w:t>(B)’ye yapılan teslim atın mülkiyetini kime geçirmiştir? At safkan bir arap atı olsaydı cevabının değişir miydi?</w:t>
      </w:r>
    </w:p>
    <w:p w:rsidR="00A31ECD" w:rsidRPr="00186149" w:rsidRDefault="00A31ECD" w:rsidP="006F6216">
      <w:pPr>
        <w:pStyle w:val="ListParagraph"/>
        <w:numPr>
          <w:ilvl w:val="0"/>
          <w:numId w:val="3"/>
        </w:numPr>
        <w:jc w:val="both"/>
        <w:rPr>
          <w:b/>
        </w:rPr>
      </w:pPr>
      <w:r>
        <w:t>At yarışından 300.000 TL ödülü talep etme hakkı kime aittir? Atın (A) adına ve hesabına satın alındığının anlaşılması halinde cevabının değişir miydi?</w:t>
      </w:r>
    </w:p>
    <w:p w:rsidR="00A31ECD" w:rsidRPr="006F6216" w:rsidRDefault="00A31ECD" w:rsidP="006F6216">
      <w:pPr>
        <w:pStyle w:val="ListParagraph"/>
        <w:numPr>
          <w:ilvl w:val="0"/>
          <w:numId w:val="3"/>
        </w:numPr>
        <w:jc w:val="both"/>
        <w:rPr>
          <w:b/>
        </w:rPr>
      </w:pPr>
      <w:r>
        <w:t>(A)’nın atın kendisine ait olduğu iddiası kabul edilecek olursa, satıcı 25.000 TL’lik bakiye alacağı (A)’dan mı yoksa (B)’den mi isteyecektir? Her ikisinden de istemesi mümkün müdür?</w:t>
      </w:r>
    </w:p>
    <w:p w:rsidR="00A31ECD" w:rsidRPr="00001D00" w:rsidRDefault="00A31ECD" w:rsidP="00001D00">
      <w:pPr>
        <w:jc w:val="both"/>
        <w:rPr>
          <w:b/>
        </w:rPr>
      </w:pPr>
      <w:r>
        <w:tab/>
      </w:r>
      <w:bookmarkStart w:id="0" w:name="_GoBack"/>
      <w:bookmarkEnd w:id="0"/>
    </w:p>
    <w:sectPr w:rsidR="00A31ECD" w:rsidRPr="00001D00" w:rsidSect="00224B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7033"/>
    <w:multiLevelType w:val="hybridMultilevel"/>
    <w:tmpl w:val="48509D1A"/>
    <w:lvl w:ilvl="0" w:tplc="40FED490">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nsid w:val="4C8142DB"/>
    <w:multiLevelType w:val="hybridMultilevel"/>
    <w:tmpl w:val="16B4629E"/>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4FAD6134"/>
    <w:multiLevelType w:val="hybridMultilevel"/>
    <w:tmpl w:val="DA8E0ADE"/>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04D"/>
    <w:rsid w:val="00001D00"/>
    <w:rsid w:val="00186149"/>
    <w:rsid w:val="001C7B57"/>
    <w:rsid w:val="00224BA1"/>
    <w:rsid w:val="002565F6"/>
    <w:rsid w:val="006F6216"/>
    <w:rsid w:val="0088104D"/>
    <w:rsid w:val="008E155B"/>
    <w:rsid w:val="00A31EC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A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1D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521</Words>
  <Characters>2976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BORÇLAR HUKUKU GENEL HÜKÜMLER PRATİK ÇALIŞMASI</dc:title>
  <dc:subject/>
  <dc:creator>HUKUK FAKÜLTESİ</dc:creator>
  <cp:keywords/>
  <dc:description/>
  <cp:lastModifiedBy>Coşkun PINAR</cp:lastModifiedBy>
  <cp:revision>2</cp:revision>
  <dcterms:created xsi:type="dcterms:W3CDTF">2013-12-30T13:20:00Z</dcterms:created>
  <dcterms:modified xsi:type="dcterms:W3CDTF">2013-12-30T13:20:00Z</dcterms:modified>
</cp:coreProperties>
</file>