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lgeBal"/>
        <w:spacing w:before="240" w:after="60"/>
        <w:jc w:val="center"/>
        <w:outlineLvl w:val="0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ge">
                  <wp:posOffset>1134110</wp:posOffset>
                </wp:positionV>
                <wp:extent cx="8032750" cy="3495675"/>
                <wp:effectExtent l="0" t="0" r="0" b="0"/>
                <wp:wrapSquare wrapText="bothSides"/>
                <wp:docPr id="1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0" cy="34956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786" w:topFromText="0" w:vertAnchor="page"/>
                              <w:tblW w:w="12650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firstRow="1" w:noVBand="0" w:lastRow="0" w:firstColumn="1" w:lastColumn="0" w:noHBand="0" w:val="00a0"/>
                            </w:tblPr>
                            <w:tblGrid>
                              <w:gridCol w:w="1463"/>
                              <w:gridCol w:w="1442"/>
                              <w:gridCol w:w="3279"/>
                              <w:gridCol w:w="816"/>
                              <w:gridCol w:w="5650"/>
                            </w:tblGrid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265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  <w:t>ÖZEL HUKUK TEZSİZ YÜKSEK LİSANS 2018-2019 GÜZ FİNAL SINAV TAKVİMİ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DERSİN ADI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SALON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ÖĞRETİM ÜYESİ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10:00-11:00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bookmarkStart w:id="0" w:name="_GoBack1"/>
                                  <w:bookmarkEnd w:id="0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ENDİKALAR HUKUKU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DOÇ. DR. RECEP MAKAS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11:30-12:30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TOPLU İŞ SÖZLEŞMESİ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DOÇ. DR. NUSRET BEDÜK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13-00.-14:00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TEMEL AKADEMİK YAZI TEKNİKLERİ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DOÇ. DR. ÖZCAN GÜNERGÖK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14:30-15:30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tr-TR"/>
                                    </w:rPr>
                                    <w:t>TAŞINMAZ MÜLKİYETİNİN KISITLAMALARI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ÜYESİ İHSAN HÜSEYİN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16:00-17:00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OSMANLI AİLE HUKUKU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bookmarkStart w:id="1" w:name="_Hlk5341917861"/>
                                  <w:bookmarkEnd w:id="1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ÜYESİ UĞUR BEKİR DİLEK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2.5pt;height:275.25pt;mso-wrap-distance-left:7.05pt;mso-wrap-distance-right:7.05pt;mso-wrap-distance-top:0pt;mso-wrap-distance-bottom:0pt;margin-top:89.3pt;mso-position-vertical-relative:page;margin-left:33.85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786" w:topFromText="0" w:vertAnchor="page"/>
                        <w:tblW w:w="12650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firstRow="1" w:noVBand="0" w:lastRow="0" w:firstColumn="1" w:lastColumn="0" w:noHBand="0" w:val="00a0"/>
                      </w:tblPr>
                      <w:tblGrid>
                        <w:gridCol w:w="1463"/>
                        <w:gridCol w:w="1442"/>
                        <w:gridCol w:w="3279"/>
                        <w:gridCol w:w="816"/>
                        <w:gridCol w:w="5650"/>
                      </w:tblGrid>
                      <w:tr>
                        <w:trPr>
                          <w:trHeight w:val="812" w:hRule="atLeast"/>
                        </w:trPr>
                        <w:tc>
                          <w:tcPr>
                            <w:tcW w:w="1265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ÖZEL HUKUK TEZSİZ YÜKSEK LİSANS 2018-2019 GÜZ FİNAL SINAV TAKVİMİ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DERSİN ADI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SALON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ÖĞRETİM ÜYESİ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10:00-11:00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bookmarkStart w:id="2" w:name="_GoBack1"/>
                            <w:bookmarkEnd w:id="2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ENDİKALAR HUKUKU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DOÇ. DR. RECEP MAKAS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11:30-12:30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TOPLU İŞ SÖZLEŞMESİ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DOÇ. DR. NUSRET BEDÜK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13-00.-14:00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TEMEL AKADEMİK YAZI TEKNİKLERİ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DOÇ. DR. ÖZCAN GÜNERGÖK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14:30-15:30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TAŞINMAZ MÜLKİYETİNİN KISITLAMALARI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DR. ÖĞR. ÜYESİ İHSAN HÜSEYİN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16:00-17:00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OSMANLI AİLE HUKUKU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bookmarkStart w:id="3" w:name="_Hlk5341917861"/>
                            <w:bookmarkEnd w:id="3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DR. ÖĞR. ÜYESİ UĞUR BEKİR DİLEK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Cambria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cs="Cambria" w:ascii="Cambria" w:hAnsi="Cambria"/>
        <w:color w:val="484848"/>
        <w:shd w:fill="FFFFFF" w:val="clear"/>
      </w:rPr>
      <w:t>Yalova Üniversitesi Sosyal Bilimler Enstitüsü  Çınarcık Yolu 3.Km Merkez Yerleşke 77100 / Yalova</w:t>
    </w:r>
    <w:r>
      <w:rPr>
        <w:rFonts w:cs="Cambria" w:ascii="Cambria" w:hAnsi="Cambria"/>
      </w:rPr>
      <w:t xml:space="preserve">E-posta : </w:t>
    </w:r>
    <w:r>
      <w:rPr>
        <w:rFonts w:cs="Cambria" w:ascii="Cambria" w:hAnsi="Cambria"/>
        <w:color w:val="000000"/>
        <w:shd w:fill="FFFFFF" w:val="clear"/>
      </w:rPr>
      <w:t>sbe@yalova.edu.tr</w:t>
    </w:r>
  </w:p>
  <w:p>
    <w:pPr>
      <w:pStyle w:val="Altbilgi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3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903"/>
      <w:gridCol w:w="2100"/>
    </w:tblGrid>
    <w:tr>
      <w:trPr>
        <w:trHeight w:val="475" w:hRule="atLeast"/>
      </w:trPr>
      <w:tc>
        <w:tcPr>
          <w:tcW w:w="11903" w:type="dxa"/>
          <w:tcBorders/>
          <w:shd w:color="auto" w:fill="8064A2" w:val="clear"/>
          <w:vAlign w:val="center"/>
        </w:tcPr>
        <w:p>
          <w:pPr>
            <w:pStyle w:val="Stbilgi"/>
            <w:jc w:val="right"/>
            <w:rPr>
              <w:b/>
              <w:b/>
              <w:bCs/>
              <w:caps/>
              <w:color w:val="FFFFFF"/>
              <w:sz w:val="36"/>
              <w:szCs w:val="36"/>
            </w:rPr>
          </w:pPr>
          <w:r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2100" w:type="dxa"/>
          <w:tcBorders/>
          <w:shd w:color="auto" w:fill="000000" w:val="clear"/>
          <w:vAlign w:val="center"/>
        </w:tcPr>
        <w:p>
          <w:pPr>
            <w:pStyle w:val="Stbilgi"/>
            <w:jc w:val="right"/>
            <w:rPr>
              <w:color w:val="FFFFFF"/>
            </w:rPr>
          </w:pPr>
          <w:r>
            <w:rPr>
              <w:color w:val="FFFFFF"/>
            </w:rPr>
            <w:t>Final/Bütünleme  Sınav  Takvimi Formu</w:t>
          </w:r>
        </w:p>
      </w:tc>
    </w:tr>
  </w:tbl>
  <w:p>
    <w:pPr>
      <w:pStyle w:val="Stbilgi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6178550" cy="5755640"/>
              <wp:effectExtent l="0" t="0" r="0" b="0"/>
              <wp:wrapNone/>
              <wp:docPr id="2" name="WordPictureWatermark40902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0902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77960" cy="5754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4090270" stroked="f" style="position:absolute;margin-left:106.85pt;margin-top:-2.25pt;width:486.4pt;height:453.1pt;mso-position-horizontal:center;mso-position-vertical:center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tr-TR" w:eastAsia="tr-T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44e0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link w:val="stBilgi"/>
    <w:uiPriority w:val="99"/>
    <w:qFormat/>
    <w:locked/>
    <w:rsid w:val="00ff1a8b"/>
    <w:rPr/>
  </w:style>
  <w:style w:type="character" w:styleId="AltBilgiChar" w:customStyle="1">
    <w:name w:val="Alt Bilgi Char"/>
    <w:basedOn w:val="DefaultParagraphFont"/>
    <w:link w:val="AltBilgi"/>
    <w:uiPriority w:val="99"/>
    <w:qFormat/>
    <w:locked/>
    <w:rsid w:val="00ff1a8b"/>
    <w:rPr/>
  </w:style>
  <w:style w:type="character" w:styleId="BalonMetniChar" w:customStyle="1">
    <w:name w:val="Balon Metni Char"/>
    <w:link w:val="BalonMetni"/>
    <w:uiPriority w:val="99"/>
    <w:semiHidden/>
    <w:qFormat/>
    <w:locked/>
    <w:rsid w:val="00ff1a8b"/>
    <w:rPr>
      <w:rFonts w:ascii="Tahoma" w:hAnsi="Tahoma" w:cs="Tahoma"/>
      <w:sz w:val="16"/>
      <w:szCs w:val="16"/>
    </w:rPr>
  </w:style>
  <w:style w:type="character" w:styleId="KonuBalChar" w:customStyle="1">
    <w:name w:val="Konu Başlığı Char"/>
    <w:link w:val="KonuBal"/>
    <w:qFormat/>
    <w:rsid w:val="00cf1c90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link w:val="stBilgi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onMetniChar"/>
    <w:uiPriority w:val="99"/>
    <w:semiHidden/>
    <w:qFormat/>
    <w:rsid w:val="00ff1a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elgeBal">
    <w:name w:val="Title"/>
    <w:basedOn w:val="Normal"/>
    <w:next w:val="Normal"/>
    <w:link w:val="KonuBalChar"/>
    <w:qFormat/>
    <w:locked/>
    <w:rsid w:val="00cf1c9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99"/>
    <w:rsid w:val="000144e0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LibreOffice/5.2.2.2$Windows_X86_64 LibreOffice_project/8f96e87c890bf8fa77463cd4b640a2312823f3ad</Application>
  <Pages>1</Pages>
  <Words>100</Words>
  <Characters>634</Characters>
  <CharactersWithSpaces>705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2019-01-02T08:42:00Z</dcterms:created>
  <dc:creator>mk</dc:creator>
  <dc:description/>
  <dc:language>tr-TR</dc:language>
  <cp:lastModifiedBy>sena.arslan.93@hotmail.com</cp:lastModifiedBy>
  <dcterms:modified xsi:type="dcterms:W3CDTF">2019-01-02T08:43:00Z</dcterms:modified>
  <cp:revision>4</cp:revision>
  <dc:subject/>
  <dc:title>SOSYAL BİLİMLER ENSTİTÜSÜ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