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lgeBal"/>
        <w:spacing w:before="240" w:after="60"/>
        <w:jc w:val="center"/>
        <w:outlineLvl w:val="0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ge">
                  <wp:posOffset>1134110</wp:posOffset>
                </wp:positionV>
                <wp:extent cx="8032750" cy="3709035"/>
                <wp:effectExtent l="0" t="0" r="0" b="0"/>
                <wp:wrapSquare wrapText="bothSides"/>
                <wp:docPr id="1" name="Çerçev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0" cy="370903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786" w:topFromText="0" w:vertAnchor="page"/>
                              <w:tblW w:w="12650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  <w:tblLook w:firstRow="1" w:noVBand="0" w:lastRow="0" w:firstColumn="1" w:lastColumn="0" w:noHBand="0" w:val="00a0"/>
                            </w:tblPr>
                            <w:tblGrid>
                              <w:gridCol w:w="1463"/>
                              <w:gridCol w:w="1442"/>
                              <w:gridCol w:w="3279"/>
                              <w:gridCol w:w="816"/>
                              <w:gridCol w:w="5650"/>
                            </w:tblGrid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265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ÖZEL HUKUK TEZLİ YÜKSEK LİSANS 2018-2019 GÜZ </w:t>
                                  </w:r>
                                  <w:bookmarkStart w:id="0" w:name="_GoBack1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  <w:t>FİNAL SINAV TAKVİMİ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SAAT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DERSİN ADI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bidi w:val="0"/>
                                    <w:spacing w:lineRule="auto" w:line="276" w:before="0" w:after="20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SALON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ÖĞRETİM ÜYESİ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15.01.2019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10:00-11:00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İŞ SÖZLEŞMESİNİN TÜRLERİ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DOÇ. DR. RECEP MAKAS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15.01.2019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11:30-12:30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İŞ İLİŞKİSİNİN SONA ERMESİ VE HUKUKİ SONUÇLARI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DOÇ. DR. NUSRET BEDÜK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15.01.2019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13-00.-14:00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BİLİMSEL ARAŞTIRMA TEKNİKLERİ VE YAYIN ETİĞİ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DOÇ. DR. ÖZCAN GÜNERGÖK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15.01.2019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14:30-15:30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tr-TR"/>
                                    </w:rPr>
                                    <w:t>TÜRK BORÇLAR KANUNU’NA GÖRE KUSURA DAYANMAYAN SORUMLULUK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ÜYESİ İHSAN HÜSEYİN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8" w:hRule="atLeast"/>
                              </w:trPr>
                              <w:tc>
                                <w:tcPr>
                                  <w:tcW w:w="146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15.01.2019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16:00-17:00</w:t>
                                  </w:r>
                                </w:p>
                              </w:tc>
                              <w:tc>
                                <w:tcPr>
                                  <w:tcW w:w="32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OSMANLI KİŞİLER HUKUKU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Derslik 8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200"/>
                                    <w:jc w:val="center"/>
                                    <w:rPr/>
                                  </w:pPr>
                                  <w:bookmarkStart w:id="1" w:name="_Hlk5341917861"/>
                                  <w:bookmarkEnd w:id="1"/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ÜYESİ UĞUR BEKİR DİLEK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2.5pt;height:292.05pt;mso-wrap-distance-left:7.05pt;mso-wrap-distance-right:7.05pt;mso-wrap-distance-top:0pt;mso-wrap-distance-bottom:0pt;margin-top:89.3pt;mso-position-vertical-relative:page;margin-left:33.85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786" w:topFromText="0" w:vertAnchor="page"/>
                        <w:tblW w:w="12650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  <w:tblLook w:firstRow="1" w:noVBand="0" w:lastRow="0" w:firstColumn="1" w:lastColumn="0" w:noHBand="0" w:val="00a0"/>
                      </w:tblPr>
                      <w:tblGrid>
                        <w:gridCol w:w="1463"/>
                        <w:gridCol w:w="1442"/>
                        <w:gridCol w:w="3279"/>
                        <w:gridCol w:w="816"/>
                        <w:gridCol w:w="5650"/>
                      </w:tblGrid>
                      <w:tr>
                        <w:trPr>
                          <w:trHeight w:val="812" w:hRule="atLeast"/>
                        </w:trPr>
                        <w:tc>
                          <w:tcPr>
                            <w:tcW w:w="1265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ÖZEL HUKUK TEZLİ YÜKSEK LİSANS 2018-2019 GÜZ </w:t>
                            </w:r>
                            <w:bookmarkStart w:id="2" w:name="_GoBack1"/>
                            <w:bookmarkEnd w:id="2"/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FİNAL SINAV TAKVİMİ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SAAT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DERSİN ADI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SALON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ÖĞRETİM ÜYESİ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15.01.2019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10:00-11:00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İŞ SÖZLEŞMESİNİN TÜRLERİ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DOÇ. DR. RECEP MAKAS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15.01.2019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11:30-12:30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İŞ İLİŞKİSİNİN SONA ERMESİ VE HUKUKİ SONUÇLARI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DOÇ. DR. NUSRET BEDÜK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15.01.2019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13-00.-14:00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BİLİMSEL ARAŞTIRMA TEKNİKLERİ VE YAYIN ETİĞİ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DOÇ. DR. ÖZCAN GÜNERGÖK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15.01.2019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14:30-15:30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TÜRK BORÇLAR KANUNU’NA GÖRE KUSURA DAYANMAYAN SORUMLULUK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DR. ÖĞR. ÜYESİ İHSAN HÜSEYİN</w:t>
                            </w:r>
                          </w:p>
                        </w:tc>
                      </w:tr>
                      <w:tr>
                        <w:trPr>
                          <w:trHeight w:val="488" w:hRule="atLeast"/>
                        </w:trPr>
                        <w:tc>
                          <w:tcPr>
                            <w:tcW w:w="146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15.01.2019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16:00-17:00</w:t>
                            </w:r>
                          </w:p>
                        </w:tc>
                        <w:tc>
                          <w:tcPr>
                            <w:tcW w:w="32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OSMANLI KİŞİLER HUKUKU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Derslik 8</w:t>
                            </w:r>
                          </w:p>
                        </w:tc>
                        <w:tc>
                          <w:tcPr>
                            <w:tcW w:w="5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bookmarkStart w:id="3" w:name="_Hlk5341917861"/>
                            <w:bookmarkEnd w:id="3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DR. ÖĞR. ÜYESİ UĞUR BEKİR DİLEK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Cambria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pBdr>
        <w:top w:val="thinThickSmallGap" w:sz="24" w:space="1" w:color="622423"/>
      </w:pBdr>
      <w:jc w:val="center"/>
      <w:rPr>
        <w:rFonts w:ascii="Cambria" w:hAnsi="Cambria" w:cs="Cambria"/>
      </w:rPr>
    </w:pPr>
    <w:r>
      <w:rPr>
        <w:rFonts w:cs="Cambria" w:ascii="Cambria" w:hAnsi="Cambria"/>
        <w:color w:val="484848"/>
        <w:shd w:fill="FFFFFF" w:val="clear"/>
      </w:rPr>
      <w:t>Yalova Üniversitesi Sosyal Bilimler Enstitüsü  Çınarcık Yolu 3.Km Merkez Yerleşke 77100 / Yalova</w:t>
    </w:r>
    <w:r>
      <w:rPr>
        <w:rFonts w:cs="Cambria" w:ascii="Cambria" w:hAnsi="Cambria"/>
      </w:rPr>
      <w:t xml:space="preserve">E-posta : </w:t>
    </w:r>
    <w:r>
      <w:rPr>
        <w:rFonts w:cs="Cambria" w:ascii="Cambria" w:hAnsi="Cambria"/>
        <w:color w:val="000000"/>
        <w:shd w:fill="FFFFFF" w:val="clear"/>
      </w:rPr>
      <w:t>sbe@yalova.edu.tr</w:t>
    </w:r>
  </w:p>
  <w:p>
    <w:pPr>
      <w:pStyle w:val="Altbilgi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3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11903"/>
      <w:gridCol w:w="2100"/>
    </w:tblGrid>
    <w:tr>
      <w:trPr>
        <w:trHeight w:val="475" w:hRule="atLeast"/>
      </w:trPr>
      <w:tc>
        <w:tcPr>
          <w:tcW w:w="11903" w:type="dxa"/>
          <w:tcBorders/>
          <w:shd w:color="auto" w:fill="8064A2" w:val="clear"/>
          <w:vAlign w:val="center"/>
        </w:tcPr>
        <w:p>
          <w:pPr>
            <w:pStyle w:val="Stbilgi"/>
            <w:jc w:val="right"/>
            <w:rPr>
              <w:b/>
              <w:b/>
              <w:bCs/>
              <w:caps/>
              <w:color w:val="FFFFFF"/>
              <w:sz w:val="36"/>
              <w:szCs w:val="36"/>
            </w:rPr>
          </w:pPr>
          <w:r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2100" w:type="dxa"/>
          <w:tcBorders/>
          <w:shd w:color="auto" w:fill="000000" w:val="clear"/>
          <w:vAlign w:val="center"/>
        </w:tcPr>
        <w:p>
          <w:pPr>
            <w:pStyle w:val="Stbilgi"/>
            <w:jc w:val="right"/>
            <w:rPr>
              <w:color w:val="FFFFFF"/>
            </w:rPr>
          </w:pPr>
          <w:r>
            <w:rPr>
              <w:color w:val="FFFFFF"/>
            </w:rPr>
            <w:t>Final/Bütünleme  Sınav  Takvimi Formu</w:t>
          </w:r>
        </w:p>
      </w:tc>
    </w:tr>
  </w:tbl>
  <w:p>
    <w:pPr>
      <w:pStyle w:val="Stbilgi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6178550" cy="5755640"/>
              <wp:effectExtent l="0" t="0" r="0" b="0"/>
              <wp:wrapNone/>
              <wp:docPr id="2" name="WordPictureWatermark409027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09027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77960" cy="5754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4090270" stroked="f" style="position:absolute;margin-left:106.85pt;margin-top:-2.25pt;width:486.4pt;height:453.1pt;mso-position-horizontal:center;mso-position-vertical:center;mso-position-vertical-relative:margin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tr-TR" w:eastAsia="tr-T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44e0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tr-T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BilgiChar" w:customStyle="1">
    <w:name w:val="Üst Bilgi Char"/>
    <w:basedOn w:val="DefaultParagraphFont"/>
    <w:link w:val="stBilgi"/>
    <w:uiPriority w:val="99"/>
    <w:qFormat/>
    <w:locked/>
    <w:rsid w:val="00ff1a8b"/>
    <w:rPr/>
  </w:style>
  <w:style w:type="character" w:styleId="AltBilgiChar" w:customStyle="1">
    <w:name w:val="Alt Bilgi Char"/>
    <w:basedOn w:val="DefaultParagraphFont"/>
    <w:link w:val="AltBilgi"/>
    <w:uiPriority w:val="99"/>
    <w:qFormat/>
    <w:locked/>
    <w:rsid w:val="00ff1a8b"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locked/>
    <w:rsid w:val="00ff1a8b"/>
    <w:rPr>
      <w:rFonts w:ascii="Tahoma" w:hAnsi="Tahoma" w:cs="Tahoma"/>
      <w:sz w:val="16"/>
      <w:szCs w:val="16"/>
    </w:rPr>
  </w:style>
  <w:style w:type="character" w:styleId="KonuBalChar" w:customStyle="1">
    <w:name w:val="Konu Başlığı Char"/>
    <w:basedOn w:val="DefaultParagraphFont"/>
    <w:link w:val="KonuBal"/>
    <w:qFormat/>
    <w:rsid w:val="00cf1c90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en-US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link w:val="stBilgi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rsid w:val="00ff1a8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onMetniChar"/>
    <w:uiPriority w:val="99"/>
    <w:semiHidden/>
    <w:qFormat/>
    <w:rsid w:val="00ff1a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elgeBal">
    <w:name w:val="Title"/>
    <w:basedOn w:val="Normal"/>
    <w:next w:val="Normal"/>
    <w:link w:val="KonuBalChar"/>
    <w:qFormat/>
    <w:locked/>
    <w:rsid w:val="00cf1c90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99"/>
    <w:rsid w:val="000144e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LibreOffice/5.2.2.2$Windows_X86_64 LibreOffice_project/8f96e87c890bf8fa77463cd4b640a2312823f3ad</Application>
  <Pages>1</Pages>
  <Words>111</Words>
  <Characters>694</Characters>
  <CharactersWithSpaces>776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2019-01-02T08:38:00Z</dcterms:created>
  <dc:creator>mk</dc:creator>
  <dc:description/>
  <dc:language>tr-TR</dc:language>
  <cp:lastModifiedBy>sena.arslan.93@hotmail.com</cp:lastModifiedBy>
  <dcterms:modified xsi:type="dcterms:W3CDTF">2019-01-02T08:39:00Z</dcterms:modified>
  <cp:revision>3</cp:revision>
  <dc:subject/>
  <dc:title>SOSYAL BİLİMLER ENSTİTÜSÜ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